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922A8" w14:paraId="7D2E8C7F" w14:textId="77777777">
        <w:tc>
          <w:tcPr>
            <w:tcW w:w="509" w:type="dxa"/>
          </w:tcPr>
          <w:p w14:paraId="2FF19037" w14:textId="77777777" w:rsidR="006922A8" w:rsidRDefault="0063274A">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1365A2E" w14:textId="77777777" w:rsidR="006922A8" w:rsidRDefault="0063274A">
            <w:pPr>
              <w:pStyle w:val="affff4"/>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11.220</w:t>
            </w:r>
            <w:r>
              <w:rPr>
                <w:rFonts w:ascii="黑体" w:eastAsia="黑体" w:hAnsi="黑体"/>
                <w:sz w:val="21"/>
                <w:szCs w:val="21"/>
              </w:rPr>
              <w:fldChar w:fldCharType="end"/>
            </w:r>
            <w:bookmarkEnd w:id="0"/>
          </w:p>
        </w:tc>
      </w:tr>
      <w:tr w:rsidR="006922A8" w14:paraId="3E6E51EF" w14:textId="77777777">
        <w:tc>
          <w:tcPr>
            <w:tcW w:w="509" w:type="dxa"/>
          </w:tcPr>
          <w:p w14:paraId="7DD0D2A7" w14:textId="77777777" w:rsidR="006922A8" w:rsidRDefault="0063274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F2E4DDF" w14:textId="77777777" w:rsidR="006922A8" w:rsidRDefault="0063274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41</w:t>
            </w:r>
            <w:r>
              <w:rPr>
                <w:rFonts w:ascii="黑体" w:eastAsia="黑体" w:hAnsi="黑体"/>
                <w:sz w:val="21"/>
                <w:szCs w:val="21"/>
              </w:rPr>
              <w:fldChar w:fldCharType="end"/>
            </w:r>
            <w:bookmarkEnd w:id="1"/>
          </w:p>
        </w:tc>
      </w:tr>
    </w:tbl>
    <w:tbl>
      <w:tblPr>
        <w:tblStyle w:val="affffb"/>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6922A8" w14:paraId="1769E9BD" w14:textId="77777777">
        <w:trPr>
          <w:trHeight w:val="1128"/>
        </w:trPr>
        <w:tc>
          <w:tcPr>
            <w:tcW w:w="4990" w:type="dxa"/>
          </w:tcPr>
          <w:bookmarkStart w:id="2" w:name="_Hlk26473981"/>
          <w:p w14:paraId="294A0336" w14:textId="77777777" w:rsidR="006922A8" w:rsidRDefault="0063274A">
            <w:pPr>
              <w:pStyle w:val="afffff3"/>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NY</w:t>
            </w:r>
            <w:r>
              <w:fldChar w:fldCharType="end"/>
            </w:r>
            <w:bookmarkEnd w:id="3"/>
          </w:p>
        </w:tc>
      </w:tr>
    </w:tbl>
    <w:p w14:paraId="5538B733" w14:textId="77777777" w:rsidR="006922A8" w:rsidRDefault="0063274A">
      <w:pPr>
        <w:pStyle w:val="afffff4"/>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农业</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14:paraId="7BD8FA90" w14:textId="77777777" w:rsidR="006922A8" w:rsidRDefault="0063274A">
      <w:pPr>
        <w:pStyle w:val="affffffffff6"/>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NY</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w:t>
      </w:r>
      <w:r>
        <w:t>2</w:t>
      </w:r>
      <w:r>
        <w:fldChar w:fldCharType="end"/>
      </w:r>
      <w:bookmarkEnd w:id="7"/>
    </w:p>
    <w:p w14:paraId="4E115AC0" w14:textId="77777777" w:rsidR="006922A8" w:rsidRDefault="0063274A">
      <w:pPr>
        <w:pStyle w:val="affffffffff7"/>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AD35C15" w14:textId="77777777" w:rsidR="006922A8" w:rsidRDefault="0063274A">
      <w:pPr>
        <w:spacing w:line="240" w:lineRule="auto"/>
        <w:rPr>
          <w:rFonts w:ascii="黑体" w:eastAsia="黑体" w:hAnsi="黑体"/>
          <w:kern w:val="0"/>
          <w:sz w:val="10"/>
          <w:szCs w:val="10"/>
          <w:lang w:val="fr-FR"/>
        </w:rPr>
      </w:pPr>
      <w:r>
        <w:rPr>
          <w:rFonts w:ascii="黑体" w:eastAsia="黑体" w:hAnsi="黑体"/>
          <w:kern w:val="0"/>
          <w:sz w:val="10"/>
          <w:szCs w:val="10"/>
        </w:rPr>
        <w:pict w14:anchorId="4D7CE5C6">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69804D6B" w14:textId="77777777" w:rsidR="006922A8" w:rsidRDefault="006922A8">
      <w:pPr>
        <w:pStyle w:val="afffff4"/>
        <w:framePr w:w="9639" w:h="6976" w:hRule="exact" w:hSpace="0" w:vSpace="0" w:wrap="around" w:hAnchor="page" w:y="6408"/>
        <w:jc w:val="center"/>
        <w:rPr>
          <w:rFonts w:ascii="黑体" w:eastAsia="黑体" w:hAnsi="黑体"/>
          <w:b w:val="0"/>
          <w:bCs w:val="0"/>
          <w:w w:val="100"/>
          <w:lang w:val="fr-FR"/>
        </w:rPr>
      </w:pPr>
    </w:p>
    <w:p w14:paraId="7A27001F" w14:textId="0AA17CDE" w:rsidR="006922A8" w:rsidRDefault="002053BD">
      <w:pPr>
        <w:pStyle w:val="affffffffff8"/>
        <w:framePr w:h="6974" w:hRule="exact" w:wrap="around" w:x="1419" w:anchorLock="1"/>
      </w:pPr>
      <w:r>
        <w:fldChar w:fldCharType="begin">
          <w:ffData>
            <w:name w:val="CSTD_NAME"/>
            <w:enabled/>
            <w:calcOnExit w:val="0"/>
            <w:textInput>
              <w:default w:val="马匹道路运输管理规范"/>
            </w:textInput>
          </w:ffData>
        </w:fldChar>
      </w:r>
      <w:bookmarkStart w:id="9" w:name="CSTD_NAME"/>
      <w:r>
        <w:instrText xml:space="preserve"> FORMTEXT </w:instrText>
      </w:r>
      <w:r>
        <w:fldChar w:fldCharType="separate"/>
      </w:r>
      <w:r>
        <w:rPr>
          <w:noProof/>
        </w:rPr>
        <w:t>马匹道路运输管理规范</w:t>
      </w:r>
      <w:r>
        <w:fldChar w:fldCharType="end"/>
      </w:r>
      <w:bookmarkEnd w:id="9"/>
    </w:p>
    <w:p w14:paraId="453CA7F0" w14:textId="77777777" w:rsidR="006922A8" w:rsidRDefault="006922A8">
      <w:pPr>
        <w:framePr w:w="9639" w:h="6974" w:hRule="exact" w:wrap="around" w:vAnchor="page" w:hAnchor="page" w:x="1419" w:y="6408" w:anchorLock="1"/>
        <w:ind w:left="-1418"/>
      </w:pPr>
    </w:p>
    <w:p w14:paraId="430373A2" w14:textId="16E1B50E" w:rsidR="006922A8" w:rsidRDefault="00CC1DA3">
      <w:pPr>
        <w:pStyle w:val="afffffffc"/>
        <w:framePr w:w="9639" w:h="6974" w:hRule="exact" w:wrap="around" w:vAnchor="page" w:hAnchor="page" w:x="1419" w:y="6408" w:anchorLock="1"/>
        <w:textAlignment w:val="bottom"/>
        <w:rPr>
          <w:rFonts w:eastAsia="黑体"/>
          <w:szCs w:val="28"/>
        </w:rPr>
      </w:pPr>
      <w:r w:rsidRPr="00CC1DA3">
        <w:rPr>
          <w:rFonts w:eastAsia="黑体"/>
          <w:szCs w:val="28"/>
        </w:rPr>
        <w:fldChar w:fldCharType="begin">
          <w:ffData>
            <w:name w:val="ESTD_NAME"/>
            <w:enabled/>
            <w:calcOnExit w:val="0"/>
            <w:textInput>
              <w:default w:val="Management specifications for the land transport of horses"/>
            </w:textInput>
          </w:ffData>
        </w:fldChar>
      </w:r>
      <w:bookmarkStart w:id="10" w:name="ESTD_NAME"/>
      <w:r w:rsidRPr="00CC1DA3">
        <w:rPr>
          <w:rFonts w:eastAsia="黑体"/>
          <w:szCs w:val="28"/>
        </w:rPr>
        <w:instrText xml:space="preserve"> FORMTEXT </w:instrText>
      </w:r>
      <w:r w:rsidRPr="00CC1DA3">
        <w:rPr>
          <w:rFonts w:eastAsia="黑体"/>
          <w:szCs w:val="28"/>
        </w:rPr>
      </w:r>
      <w:r w:rsidRPr="00CC1DA3">
        <w:rPr>
          <w:rFonts w:eastAsia="黑体"/>
          <w:szCs w:val="28"/>
        </w:rPr>
        <w:fldChar w:fldCharType="separate"/>
      </w:r>
      <w:r w:rsidRPr="00CC1DA3">
        <w:rPr>
          <w:rFonts w:eastAsia="黑体"/>
          <w:noProof/>
          <w:szCs w:val="28"/>
        </w:rPr>
        <w:t>Management specifications for the land transport of horses</w:t>
      </w:r>
      <w:r w:rsidRPr="00CC1DA3">
        <w:rPr>
          <w:rFonts w:eastAsia="黑体"/>
          <w:szCs w:val="28"/>
        </w:rPr>
        <w:fldChar w:fldCharType="end"/>
      </w:r>
      <w:bookmarkEnd w:id="10"/>
    </w:p>
    <w:p w14:paraId="7677F8B2" w14:textId="77777777" w:rsidR="006922A8" w:rsidRDefault="006922A8">
      <w:pPr>
        <w:framePr w:w="9639" w:h="6974" w:hRule="exact" w:wrap="around" w:vAnchor="page" w:hAnchor="page" w:x="1419" w:y="6408" w:anchorLock="1"/>
        <w:spacing w:line="760" w:lineRule="exact"/>
        <w:ind w:left="-1418"/>
      </w:pPr>
    </w:p>
    <w:p w14:paraId="738CC59D" w14:textId="77777777" w:rsidR="006922A8" w:rsidRDefault="0063274A">
      <w:pPr>
        <w:pStyle w:val="afffffffc"/>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7A860919" w14:textId="713851C3" w:rsidR="006922A8" w:rsidRDefault="006922A8">
      <w:pPr>
        <w:pStyle w:val="afffffffc"/>
        <w:framePr w:w="9639" w:h="6974" w:hRule="exact" w:wrap="around" w:vAnchor="page" w:hAnchor="page" w:x="1419" w:y="6408" w:anchorLock="1"/>
        <w:spacing w:before="440" w:after="160"/>
        <w:textAlignment w:val="bottom"/>
        <w:rPr>
          <w:sz w:val="24"/>
          <w:szCs w:val="28"/>
        </w:rPr>
      </w:pPr>
      <w:bookmarkStart w:id="12" w:name="_GoBack"/>
      <w:bookmarkEnd w:id="12"/>
    </w:p>
    <w:p w14:paraId="03180809" w14:textId="77777777" w:rsidR="006922A8" w:rsidRDefault="0063274A">
      <w:pPr>
        <w:pStyle w:val="afffffffc"/>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4BF8EFCD" w14:textId="77777777" w:rsidR="006922A8" w:rsidRDefault="0063274A">
      <w:pPr>
        <w:pStyle w:val="afffffffc"/>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28145D99" w14:textId="77777777" w:rsidR="006922A8" w:rsidRDefault="0063274A">
      <w:pPr>
        <w:pStyle w:val="affffffffff4"/>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3057840F" w14:textId="77777777" w:rsidR="006922A8" w:rsidRDefault="0063274A">
      <w:pPr>
        <w:pStyle w:val="affffffffff5"/>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2872063F" w14:textId="77777777" w:rsidR="006922A8" w:rsidRDefault="0063274A">
      <w:pPr>
        <w:pStyle w:val="affffffffc"/>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中华人民共和国农业农村部</w:t>
      </w:r>
      <w:r>
        <w:rPr>
          <w:rFonts w:hAnsi="黑体"/>
          <w:w w:val="100"/>
          <w:sz w:val="28"/>
        </w:rPr>
        <w:fldChar w:fldCharType="end"/>
      </w:r>
      <w:bookmarkEnd w:id="21"/>
      <w:r>
        <w:rPr>
          <w:rFonts w:ascii="Times New Roman"/>
          <w:w w:val="100"/>
          <w:sz w:val="28"/>
          <w:szCs w:val="28"/>
        </w:rPr>
        <w:t>  </w:t>
      </w:r>
      <w:r>
        <w:rPr>
          <w:rStyle w:val="afffffffffffd"/>
          <w:rFonts w:hAnsi="黑体" w:hint="eastAsia"/>
          <w:position w:val="0"/>
        </w:rPr>
        <w:t>发</w:t>
      </w:r>
      <w:r>
        <w:rPr>
          <w:rStyle w:val="afffffffffffd"/>
          <w:rFonts w:hAnsi="黑体" w:hint="eastAsia"/>
          <w:spacing w:val="0"/>
          <w:position w:val="0"/>
        </w:rPr>
        <w:t>布</w:t>
      </w:r>
    </w:p>
    <w:p w14:paraId="39666DB6" w14:textId="77777777" w:rsidR="006922A8" w:rsidRDefault="0063274A">
      <w:pPr>
        <w:rPr>
          <w:rFonts w:ascii="宋体" w:hAnsi="宋体"/>
          <w:sz w:val="28"/>
          <w:szCs w:val="28"/>
        </w:rPr>
        <w:sectPr w:rsidR="006922A8">
          <w:headerReference w:type="default" r:id="rId9"/>
          <w:footerReference w:type="even" r:id="rId10"/>
          <w:footerReference w:type="default" r:id="rId11"/>
          <w:headerReference w:type="first" r:id="rId12"/>
          <w:footerReference w:type="first" r:id="rId13"/>
          <w:type w:val="continuous"/>
          <w:pgSz w:w="11906" w:h="16838"/>
          <w:pgMar w:top="567" w:right="1134" w:bottom="1021" w:left="1134" w:header="1418" w:footer="1134" w:gutter="284"/>
          <w:cols w:space="425"/>
          <w:titlePg/>
          <w:docGrid w:linePitch="312"/>
        </w:sectPr>
      </w:pPr>
      <w:r>
        <w:rPr>
          <w:rFonts w:ascii="宋体" w:hAnsi="宋体"/>
          <w:sz w:val="28"/>
          <w:szCs w:val="28"/>
        </w:rPr>
        <w:pict w14:anchorId="4B87C29B">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55B650A9" w14:textId="77777777" w:rsidR="00021172" w:rsidRDefault="00021172" w:rsidP="00021172">
      <w:pPr>
        <w:pStyle w:val="affffffe"/>
        <w:spacing w:after="360"/>
      </w:pPr>
      <w:bookmarkStart w:id="22" w:name="BookMark1"/>
      <w:bookmarkStart w:id="23" w:name="_Toc90972439"/>
      <w:bookmarkStart w:id="24" w:name="_Toc116049447"/>
      <w:bookmarkStart w:id="25" w:name="_Toc117623878"/>
      <w:bookmarkStart w:id="26" w:name="_Toc120451506"/>
      <w:r w:rsidRPr="00021172">
        <w:rPr>
          <w:rFonts w:hint="eastAsia"/>
          <w:spacing w:val="320"/>
        </w:rPr>
        <w:lastRenderedPageBreak/>
        <w:t>目</w:t>
      </w:r>
      <w:r>
        <w:rPr>
          <w:rFonts w:hint="eastAsia"/>
        </w:rPr>
        <w:t>次</w:t>
      </w:r>
    </w:p>
    <w:p w14:paraId="351CAF57" w14:textId="6940D738" w:rsidR="00021172" w:rsidRPr="00021172" w:rsidRDefault="00021172">
      <w:pPr>
        <w:pStyle w:val="11"/>
        <w:tabs>
          <w:tab w:val="right" w:leader="dot" w:pos="9344"/>
        </w:tabs>
        <w:rPr>
          <w:rFonts w:asciiTheme="minorHAnsi" w:eastAsiaTheme="minorEastAsia" w:hAnsiTheme="minorHAnsi" w:cstheme="minorBidi"/>
          <w:noProof/>
          <w:szCs w:val="22"/>
        </w:rPr>
      </w:pPr>
      <w:r w:rsidRPr="00021172">
        <w:fldChar w:fldCharType="begin"/>
      </w:r>
      <w:r w:rsidRPr="00021172">
        <w:instrText xml:space="preserve"> TOC \o "1-1" \h \t "标准文件_一级条标题,2,标准文件_附录一级条标题,2," </w:instrText>
      </w:r>
      <w:r w:rsidRPr="00021172">
        <w:fldChar w:fldCharType="separate"/>
      </w:r>
      <w:hyperlink w:anchor="_Toc120653976" w:history="1">
        <w:r w:rsidRPr="00021172">
          <w:rPr>
            <w:rStyle w:val="afffff"/>
            <w:noProof/>
          </w:rPr>
          <w:t>前言</w:t>
        </w:r>
        <w:r w:rsidRPr="00021172">
          <w:rPr>
            <w:noProof/>
          </w:rPr>
          <w:tab/>
        </w:r>
        <w:r w:rsidRPr="00021172">
          <w:rPr>
            <w:noProof/>
          </w:rPr>
          <w:fldChar w:fldCharType="begin"/>
        </w:r>
        <w:r w:rsidRPr="00021172">
          <w:rPr>
            <w:noProof/>
          </w:rPr>
          <w:instrText xml:space="preserve"> PAGEREF _Toc120653976 \h </w:instrText>
        </w:r>
        <w:r w:rsidRPr="00021172">
          <w:rPr>
            <w:noProof/>
          </w:rPr>
        </w:r>
        <w:r w:rsidRPr="00021172">
          <w:rPr>
            <w:noProof/>
          </w:rPr>
          <w:fldChar w:fldCharType="separate"/>
        </w:r>
        <w:r w:rsidRPr="00021172">
          <w:rPr>
            <w:noProof/>
          </w:rPr>
          <w:t>II</w:t>
        </w:r>
        <w:r w:rsidRPr="00021172">
          <w:rPr>
            <w:noProof/>
          </w:rPr>
          <w:fldChar w:fldCharType="end"/>
        </w:r>
      </w:hyperlink>
    </w:p>
    <w:p w14:paraId="287F6836" w14:textId="50B9B8C7"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3977" w:history="1">
        <w:r w:rsidR="00021172" w:rsidRPr="00021172">
          <w:rPr>
            <w:rStyle w:val="afffff"/>
            <w:noProof/>
          </w:rPr>
          <w:t>1</w:t>
        </w:r>
        <w:r w:rsidR="00021172">
          <w:rPr>
            <w:rStyle w:val="afffff"/>
            <w:noProof/>
          </w:rPr>
          <w:t xml:space="preserve"> </w:t>
        </w:r>
        <w:r w:rsidR="00021172" w:rsidRPr="00021172">
          <w:rPr>
            <w:rStyle w:val="afffff"/>
            <w:noProof/>
          </w:rPr>
          <w:t xml:space="preserve"> 范围</w:t>
        </w:r>
        <w:r w:rsidR="00021172" w:rsidRPr="00021172">
          <w:rPr>
            <w:noProof/>
          </w:rPr>
          <w:tab/>
        </w:r>
        <w:r w:rsidR="00021172" w:rsidRPr="00021172">
          <w:rPr>
            <w:noProof/>
          </w:rPr>
          <w:fldChar w:fldCharType="begin"/>
        </w:r>
        <w:r w:rsidR="00021172" w:rsidRPr="00021172">
          <w:rPr>
            <w:noProof/>
          </w:rPr>
          <w:instrText xml:space="preserve"> PAGEREF _Toc120653977 \h </w:instrText>
        </w:r>
        <w:r w:rsidR="00021172" w:rsidRPr="00021172">
          <w:rPr>
            <w:noProof/>
          </w:rPr>
        </w:r>
        <w:r w:rsidR="00021172" w:rsidRPr="00021172">
          <w:rPr>
            <w:noProof/>
          </w:rPr>
          <w:fldChar w:fldCharType="separate"/>
        </w:r>
        <w:r w:rsidR="00021172" w:rsidRPr="00021172">
          <w:rPr>
            <w:noProof/>
          </w:rPr>
          <w:t>1</w:t>
        </w:r>
        <w:r w:rsidR="00021172" w:rsidRPr="00021172">
          <w:rPr>
            <w:noProof/>
          </w:rPr>
          <w:fldChar w:fldCharType="end"/>
        </w:r>
      </w:hyperlink>
    </w:p>
    <w:p w14:paraId="3ACD9DA9" w14:textId="7FF296B6"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3978" w:history="1">
        <w:r w:rsidR="00021172" w:rsidRPr="00021172">
          <w:rPr>
            <w:rStyle w:val="afffff"/>
            <w:noProof/>
          </w:rPr>
          <w:t>2</w:t>
        </w:r>
        <w:r w:rsidR="00021172">
          <w:rPr>
            <w:rStyle w:val="afffff"/>
            <w:noProof/>
          </w:rPr>
          <w:t xml:space="preserve"> </w:t>
        </w:r>
        <w:r w:rsidR="00021172" w:rsidRPr="00021172">
          <w:rPr>
            <w:rStyle w:val="afffff"/>
            <w:noProof/>
          </w:rPr>
          <w:t xml:space="preserve"> 规范性引用文件</w:t>
        </w:r>
        <w:r w:rsidR="00021172" w:rsidRPr="00021172">
          <w:rPr>
            <w:noProof/>
          </w:rPr>
          <w:tab/>
        </w:r>
        <w:r w:rsidR="00021172" w:rsidRPr="00021172">
          <w:rPr>
            <w:noProof/>
          </w:rPr>
          <w:fldChar w:fldCharType="begin"/>
        </w:r>
        <w:r w:rsidR="00021172" w:rsidRPr="00021172">
          <w:rPr>
            <w:noProof/>
          </w:rPr>
          <w:instrText xml:space="preserve"> PAGEREF _Toc120653978 \h </w:instrText>
        </w:r>
        <w:r w:rsidR="00021172" w:rsidRPr="00021172">
          <w:rPr>
            <w:noProof/>
          </w:rPr>
        </w:r>
        <w:r w:rsidR="00021172" w:rsidRPr="00021172">
          <w:rPr>
            <w:noProof/>
          </w:rPr>
          <w:fldChar w:fldCharType="separate"/>
        </w:r>
        <w:r w:rsidR="00021172" w:rsidRPr="00021172">
          <w:rPr>
            <w:noProof/>
          </w:rPr>
          <w:t>1</w:t>
        </w:r>
        <w:r w:rsidR="00021172" w:rsidRPr="00021172">
          <w:rPr>
            <w:noProof/>
          </w:rPr>
          <w:fldChar w:fldCharType="end"/>
        </w:r>
      </w:hyperlink>
    </w:p>
    <w:p w14:paraId="7D261F27" w14:textId="188CBDF4"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3979" w:history="1">
        <w:r w:rsidR="00021172" w:rsidRPr="00021172">
          <w:rPr>
            <w:rStyle w:val="afffff"/>
            <w:noProof/>
          </w:rPr>
          <w:t>3</w:t>
        </w:r>
        <w:r w:rsidR="00021172">
          <w:rPr>
            <w:rStyle w:val="afffff"/>
            <w:noProof/>
          </w:rPr>
          <w:t xml:space="preserve"> </w:t>
        </w:r>
        <w:r w:rsidR="00021172" w:rsidRPr="00021172">
          <w:rPr>
            <w:rStyle w:val="afffff"/>
            <w:noProof/>
          </w:rPr>
          <w:t xml:space="preserve"> 术语和定义</w:t>
        </w:r>
        <w:r w:rsidR="00021172" w:rsidRPr="00021172">
          <w:rPr>
            <w:noProof/>
          </w:rPr>
          <w:tab/>
        </w:r>
        <w:r w:rsidR="00021172" w:rsidRPr="00021172">
          <w:rPr>
            <w:noProof/>
          </w:rPr>
          <w:fldChar w:fldCharType="begin"/>
        </w:r>
        <w:r w:rsidR="00021172" w:rsidRPr="00021172">
          <w:rPr>
            <w:noProof/>
          </w:rPr>
          <w:instrText xml:space="preserve"> PAGEREF _Toc120653979 \h </w:instrText>
        </w:r>
        <w:r w:rsidR="00021172" w:rsidRPr="00021172">
          <w:rPr>
            <w:noProof/>
          </w:rPr>
        </w:r>
        <w:r w:rsidR="00021172" w:rsidRPr="00021172">
          <w:rPr>
            <w:noProof/>
          </w:rPr>
          <w:fldChar w:fldCharType="separate"/>
        </w:r>
        <w:r w:rsidR="00021172" w:rsidRPr="00021172">
          <w:rPr>
            <w:noProof/>
          </w:rPr>
          <w:t>1</w:t>
        </w:r>
        <w:r w:rsidR="00021172" w:rsidRPr="00021172">
          <w:rPr>
            <w:noProof/>
          </w:rPr>
          <w:fldChar w:fldCharType="end"/>
        </w:r>
      </w:hyperlink>
    </w:p>
    <w:p w14:paraId="3A86154D" w14:textId="6A5FFA9A"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3980" w:history="1">
        <w:r w:rsidR="00021172" w:rsidRPr="00021172">
          <w:rPr>
            <w:rStyle w:val="afffff"/>
            <w:noProof/>
          </w:rPr>
          <w:t>4</w:t>
        </w:r>
        <w:r w:rsidR="00021172">
          <w:rPr>
            <w:rStyle w:val="afffff"/>
            <w:noProof/>
          </w:rPr>
          <w:t xml:space="preserve"> </w:t>
        </w:r>
        <w:r w:rsidR="00021172" w:rsidRPr="00021172">
          <w:rPr>
            <w:rStyle w:val="afffff"/>
            <w:noProof/>
          </w:rPr>
          <w:t xml:space="preserve"> 基本要求</w:t>
        </w:r>
        <w:r w:rsidR="00021172" w:rsidRPr="00021172">
          <w:rPr>
            <w:noProof/>
          </w:rPr>
          <w:tab/>
        </w:r>
        <w:r w:rsidR="00021172" w:rsidRPr="00021172">
          <w:rPr>
            <w:noProof/>
          </w:rPr>
          <w:fldChar w:fldCharType="begin"/>
        </w:r>
        <w:r w:rsidR="00021172" w:rsidRPr="00021172">
          <w:rPr>
            <w:noProof/>
          </w:rPr>
          <w:instrText xml:space="preserve"> PAGEREF _Toc120653980 \h </w:instrText>
        </w:r>
        <w:r w:rsidR="00021172" w:rsidRPr="00021172">
          <w:rPr>
            <w:noProof/>
          </w:rPr>
        </w:r>
        <w:r w:rsidR="00021172" w:rsidRPr="00021172">
          <w:rPr>
            <w:noProof/>
          </w:rPr>
          <w:fldChar w:fldCharType="separate"/>
        </w:r>
        <w:r w:rsidR="00021172" w:rsidRPr="00021172">
          <w:rPr>
            <w:noProof/>
          </w:rPr>
          <w:t>1</w:t>
        </w:r>
        <w:r w:rsidR="00021172" w:rsidRPr="00021172">
          <w:rPr>
            <w:noProof/>
          </w:rPr>
          <w:fldChar w:fldCharType="end"/>
        </w:r>
      </w:hyperlink>
    </w:p>
    <w:p w14:paraId="44EC07CF" w14:textId="7F1DD24A" w:rsidR="00021172" w:rsidRPr="00021172" w:rsidRDefault="0063274A">
      <w:pPr>
        <w:pStyle w:val="26"/>
        <w:rPr>
          <w:rFonts w:asciiTheme="minorHAnsi" w:eastAsiaTheme="minorEastAsia" w:hAnsiTheme="minorHAnsi" w:cstheme="minorBidi"/>
          <w:noProof/>
          <w:szCs w:val="22"/>
        </w:rPr>
      </w:pPr>
      <w:hyperlink w:anchor="_Toc120653981" w:history="1">
        <w:r w:rsidR="00021172" w:rsidRPr="00021172">
          <w:rPr>
            <w:rStyle w:val="afffff"/>
            <w:noProof/>
          </w:rPr>
          <w:t>4.1</w:t>
        </w:r>
        <w:r w:rsidR="00021172">
          <w:rPr>
            <w:rStyle w:val="afffff"/>
            <w:noProof/>
          </w:rPr>
          <w:t xml:space="preserve"> </w:t>
        </w:r>
        <w:r w:rsidR="00021172" w:rsidRPr="00021172">
          <w:rPr>
            <w:rStyle w:val="afffff"/>
            <w:noProof/>
          </w:rPr>
          <w:t xml:space="preserve"> 运输计划</w:t>
        </w:r>
        <w:r w:rsidR="00021172" w:rsidRPr="00021172">
          <w:rPr>
            <w:noProof/>
          </w:rPr>
          <w:tab/>
        </w:r>
        <w:r w:rsidR="00021172" w:rsidRPr="00021172">
          <w:rPr>
            <w:noProof/>
          </w:rPr>
          <w:fldChar w:fldCharType="begin"/>
        </w:r>
        <w:r w:rsidR="00021172" w:rsidRPr="00021172">
          <w:rPr>
            <w:noProof/>
          </w:rPr>
          <w:instrText xml:space="preserve"> PAGEREF _Toc120653981 \h </w:instrText>
        </w:r>
        <w:r w:rsidR="00021172" w:rsidRPr="00021172">
          <w:rPr>
            <w:noProof/>
          </w:rPr>
        </w:r>
        <w:r w:rsidR="00021172" w:rsidRPr="00021172">
          <w:rPr>
            <w:noProof/>
          </w:rPr>
          <w:fldChar w:fldCharType="separate"/>
        </w:r>
        <w:r w:rsidR="00021172" w:rsidRPr="00021172">
          <w:rPr>
            <w:noProof/>
          </w:rPr>
          <w:t>1</w:t>
        </w:r>
        <w:r w:rsidR="00021172" w:rsidRPr="00021172">
          <w:rPr>
            <w:noProof/>
          </w:rPr>
          <w:fldChar w:fldCharType="end"/>
        </w:r>
      </w:hyperlink>
    </w:p>
    <w:p w14:paraId="2DF46C10" w14:textId="361953C0" w:rsidR="00021172" w:rsidRPr="00021172" w:rsidRDefault="0063274A">
      <w:pPr>
        <w:pStyle w:val="26"/>
        <w:rPr>
          <w:rFonts w:asciiTheme="minorHAnsi" w:eastAsiaTheme="minorEastAsia" w:hAnsiTheme="minorHAnsi" w:cstheme="minorBidi"/>
          <w:noProof/>
          <w:szCs w:val="22"/>
        </w:rPr>
      </w:pPr>
      <w:hyperlink w:anchor="_Toc120653982" w:history="1">
        <w:r w:rsidR="00021172" w:rsidRPr="00021172">
          <w:rPr>
            <w:rStyle w:val="afffff"/>
            <w:noProof/>
          </w:rPr>
          <w:t>4.2</w:t>
        </w:r>
        <w:r w:rsidR="00021172">
          <w:rPr>
            <w:rStyle w:val="afffff"/>
            <w:noProof/>
          </w:rPr>
          <w:t xml:space="preserve"> </w:t>
        </w:r>
        <w:r w:rsidR="00021172" w:rsidRPr="00021172">
          <w:rPr>
            <w:rStyle w:val="afffff"/>
            <w:noProof/>
          </w:rPr>
          <w:t xml:space="preserve"> 随行资质证明文件</w:t>
        </w:r>
        <w:r w:rsidR="00021172" w:rsidRPr="00021172">
          <w:rPr>
            <w:noProof/>
          </w:rPr>
          <w:tab/>
        </w:r>
        <w:r w:rsidR="00021172" w:rsidRPr="00021172">
          <w:rPr>
            <w:noProof/>
          </w:rPr>
          <w:fldChar w:fldCharType="begin"/>
        </w:r>
        <w:r w:rsidR="00021172" w:rsidRPr="00021172">
          <w:rPr>
            <w:noProof/>
          </w:rPr>
          <w:instrText xml:space="preserve"> PAGEREF _Toc120653982 \h </w:instrText>
        </w:r>
        <w:r w:rsidR="00021172" w:rsidRPr="00021172">
          <w:rPr>
            <w:noProof/>
          </w:rPr>
        </w:r>
        <w:r w:rsidR="00021172" w:rsidRPr="00021172">
          <w:rPr>
            <w:noProof/>
          </w:rPr>
          <w:fldChar w:fldCharType="separate"/>
        </w:r>
        <w:r w:rsidR="00021172" w:rsidRPr="00021172">
          <w:rPr>
            <w:noProof/>
          </w:rPr>
          <w:t>1</w:t>
        </w:r>
        <w:r w:rsidR="00021172" w:rsidRPr="00021172">
          <w:rPr>
            <w:noProof/>
          </w:rPr>
          <w:fldChar w:fldCharType="end"/>
        </w:r>
      </w:hyperlink>
    </w:p>
    <w:p w14:paraId="14E26FD1" w14:textId="04AEB1C3" w:rsidR="00021172" w:rsidRPr="00021172" w:rsidRDefault="0063274A">
      <w:pPr>
        <w:pStyle w:val="26"/>
        <w:rPr>
          <w:rFonts w:asciiTheme="minorHAnsi" w:eastAsiaTheme="minorEastAsia" w:hAnsiTheme="minorHAnsi" w:cstheme="minorBidi"/>
          <w:noProof/>
          <w:szCs w:val="22"/>
        </w:rPr>
      </w:pPr>
      <w:hyperlink w:anchor="_Toc120653983" w:history="1">
        <w:r w:rsidR="00021172" w:rsidRPr="00021172">
          <w:rPr>
            <w:rStyle w:val="afffff"/>
            <w:noProof/>
          </w:rPr>
          <w:t>4.3</w:t>
        </w:r>
        <w:r w:rsidR="00021172">
          <w:rPr>
            <w:rStyle w:val="afffff"/>
            <w:noProof/>
          </w:rPr>
          <w:t xml:space="preserve"> </w:t>
        </w:r>
        <w:r w:rsidR="00021172" w:rsidRPr="00021172">
          <w:rPr>
            <w:rStyle w:val="afffff"/>
            <w:noProof/>
          </w:rPr>
          <w:t xml:space="preserve"> 人员配置</w:t>
        </w:r>
        <w:r w:rsidR="00021172" w:rsidRPr="00021172">
          <w:rPr>
            <w:noProof/>
          </w:rPr>
          <w:tab/>
        </w:r>
        <w:r w:rsidR="00021172" w:rsidRPr="00021172">
          <w:rPr>
            <w:noProof/>
          </w:rPr>
          <w:fldChar w:fldCharType="begin"/>
        </w:r>
        <w:r w:rsidR="00021172" w:rsidRPr="00021172">
          <w:rPr>
            <w:noProof/>
          </w:rPr>
          <w:instrText xml:space="preserve"> PAGEREF _Toc120653983 \h </w:instrText>
        </w:r>
        <w:r w:rsidR="00021172" w:rsidRPr="00021172">
          <w:rPr>
            <w:noProof/>
          </w:rPr>
        </w:r>
        <w:r w:rsidR="00021172" w:rsidRPr="00021172">
          <w:rPr>
            <w:noProof/>
          </w:rPr>
          <w:fldChar w:fldCharType="separate"/>
        </w:r>
        <w:r w:rsidR="00021172" w:rsidRPr="00021172">
          <w:rPr>
            <w:noProof/>
          </w:rPr>
          <w:t>1</w:t>
        </w:r>
        <w:r w:rsidR="00021172" w:rsidRPr="00021172">
          <w:rPr>
            <w:noProof/>
          </w:rPr>
          <w:fldChar w:fldCharType="end"/>
        </w:r>
      </w:hyperlink>
    </w:p>
    <w:p w14:paraId="4DE85BC6" w14:textId="3CE6447B" w:rsidR="00021172" w:rsidRPr="00021172" w:rsidRDefault="0063274A">
      <w:pPr>
        <w:pStyle w:val="26"/>
        <w:rPr>
          <w:rFonts w:asciiTheme="minorHAnsi" w:eastAsiaTheme="minorEastAsia" w:hAnsiTheme="minorHAnsi" w:cstheme="minorBidi"/>
          <w:noProof/>
          <w:szCs w:val="22"/>
        </w:rPr>
      </w:pPr>
      <w:hyperlink w:anchor="_Toc120653984" w:history="1">
        <w:r w:rsidR="00021172" w:rsidRPr="00021172">
          <w:rPr>
            <w:rStyle w:val="afffff"/>
            <w:noProof/>
          </w:rPr>
          <w:t>4.4</w:t>
        </w:r>
        <w:r w:rsidR="00021172">
          <w:rPr>
            <w:rStyle w:val="afffff"/>
            <w:noProof/>
          </w:rPr>
          <w:t xml:space="preserve"> </w:t>
        </w:r>
        <w:r w:rsidR="00021172" w:rsidRPr="00021172">
          <w:rPr>
            <w:rStyle w:val="afffff"/>
            <w:noProof/>
          </w:rPr>
          <w:t xml:space="preserve"> 马匹准备</w:t>
        </w:r>
        <w:r w:rsidR="00021172" w:rsidRPr="00021172">
          <w:rPr>
            <w:noProof/>
          </w:rPr>
          <w:tab/>
        </w:r>
        <w:r w:rsidR="00021172" w:rsidRPr="00021172">
          <w:rPr>
            <w:noProof/>
          </w:rPr>
          <w:fldChar w:fldCharType="begin"/>
        </w:r>
        <w:r w:rsidR="00021172" w:rsidRPr="00021172">
          <w:rPr>
            <w:noProof/>
          </w:rPr>
          <w:instrText xml:space="preserve"> PAGEREF _Toc120653984 \h </w:instrText>
        </w:r>
        <w:r w:rsidR="00021172" w:rsidRPr="00021172">
          <w:rPr>
            <w:noProof/>
          </w:rPr>
        </w:r>
        <w:r w:rsidR="00021172" w:rsidRPr="00021172">
          <w:rPr>
            <w:noProof/>
          </w:rPr>
          <w:fldChar w:fldCharType="separate"/>
        </w:r>
        <w:r w:rsidR="00021172" w:rsidRPr="00021172">
          <w:rPr>
            <w:noProof/>
          </w:rPr>
          <w:t>2</w:t>
        </w:r>
        <w:r w:rsidR="00021172" w:rsidRPr="00021172">
          <w:rPr>
            <w:noProof/>
          </w:rPr>
          <w:fldChar w:fldCharType="end"/>
        </w:r>
      </w:hyperlink>
    </w:p>
    <w:p w14:paraId="66159345" w14:textId="68DDF6D3" w:rsidR="00021172" w:rsidRPr="00021172" w:rsidRDefault="0063274A">
      <w:pPr>
        <w:pStyle w:val="26"/>
        <w:rPr>
          <w:rFonts w:asciiTheme="minorHAnsi" w:eastAsiaTheme="minorEastAsia" w:hAnsiTheme="minorHAnsi" w:cstheme="minorBidi"/>
          <w:noProof/>
          <w:szCs w:val="22"/>
        </w:rPr>
      </w:pPr>
      <w:hyperlink w:anchor="_Toc120653985" w:history="1">
        <w:r w:rsidR="00021172" w:rsidRPr="00021172">
          <w:rPr>
            <w:rStyle w:val="afffff"/>
            <w:noProof/>
          </w:rPr>
          <w:t>4.5</w:t>
        </w:r>
        <w:r w:rsidR="00021172">
          <w:rPr>
            <w:rStyle w:val="afffff"/>
            <w:noProof/>
          </w:rPr>
          <w:t xml:space="preserve"> </w:t>
        </w:r>
        <w:r w:rsidR="00021172" w:rsidRPr="00021172">
          <w:rPr>
            <w:rStyle w:val="afffff"/>
            <w:noProof/>
          </w:rPr>
          <w:t xml:space="preserve"> 物资准备</w:t>
        </w:r>
        <w:r w:rsidR="00021172" w:rsidRPr="00021172">
          <w:rPr>
            <w:noProof/>
          </w:rPr>
          <w:tab/>
        </w:r>
        <w:r w:rsidR="00021172" w:rsidRPr="00021172">
          <w:rPr>
            <w:noProof/>
          </w:rPr>
          <w:fldChar w:fldCharType="begin"/>
        </w:r>
        <w:r w:rsidR="00021172" w:rsidRPr="00021172">
          <w:rPr>
            <w:noProof/>
          </w:rPr>
          <w:instrText xml:space="preserve"> PAGEREF _Toc120653985 \h </w:instrText>
        </w:r>
        <w:r w:rsidR="00021172" w:rsidRPr="00021172">
          <w:rPr>
            <w:noProof/>
          </w:rPr>
        </w:r>
        <w:r w:rsidR="00021172" w:rsidRPr="00021172">
          <w:rPr>
            <w:noProof/>
          </w:rPr>
          <w:fldChar w:fldCharType="separate"/>
        </w:r>
        <w:r w:rsidR="00021172" w:rsidRPr="00021172">
          <w:rPr>
            <w:noProof/>
          </w:rPr>
          <w:t>2</w:t>
        </w:r>
        <w:r w:rsidR="00021172" w:rsidRPr="00021172">
          <w:rPr>
            <w:noProof/>
          </w:rPr>
          <w:fldChar w:fldCharType="end"/>
        </w:r>
      </w:hyperlink>
    </w:p>
    <w:p w14:paraId="64BF9DD3" w14:textId="2652FC2F" w:rsidR="00021172" w:rsidRPr="00021172" w:rsidRDefault="0063274A">
      <w:pPr>
        <w:pStyle w:val="26"/>
        <w:rPr>
          <w:rFonts w:asciiTheme="minorHAnsi" w:eastAsiaTheme="minorEastAsia" w:hAnsiTheme="minorHAnsi" w:cstheme="minorBidi"/>
          <w:noProof/>
          <w:szCs w:val="22"/>
        </w:rPr>
      </w:pPr>
      <w:hyperlink w:anchor="_Toc120653986" w:history="1">
        <w:r w:rsidR="00021172" w:rsidRPr="00021172">
          <w:rPr>
            <w:rStyle w:val="afffff"/>
            <w:noProof/>
          </w:rPr>
          <w:t>4.6</w:t>
        </w:r>
        <w:r w:rsidR="00021172">
          <w:rPr>
            <w:rStyle w:val="afffff"/>
            <w:noProof/>
          </w:rPr>
          <w:t xml:space="preserve"> </w:t>
        </w:r>
        <w:r w:rsidR="00021172" w:rsidRPr="00021172">
          <w:rPr>
            <w:rStyle w:val="afffff"/>
            <w:noProof/>
          </w:rPr>
          <w:t xml:space="preserve"> 应急预案</w:t>
        </w:r>
        <w:r w:rsidR="00021172" w:rsidRPr="00021172">
          <w:rPr>
            <w:noProof/>
          </w:rPr>
          <w:tab/>
        </w:r>
        <w:r w:rsidR="00021172" w:rsidRPr="00021172">
          <w:rPr>
            <w:noProof/>
          </w:rPr>
          <w:fldChar w:fldCharType="begin"/>
        </w:r>
        <w:r w:rsidR="00021172" w:rsidRPr="00021172">
          <w:rPr>
            <w:noProof/>
          </w:rPr>
          <w:instrText xml:space="preserve"> PAGEREF _Toc120653986 \h </w:instrText>
        </w:r>
        <w:r w:rsidR="00021172" w:rsidRPr="00021172">
          <w:rPr>
            <w:noProof/>
          </w:rPr>
        </w:r>
        <w:r w:rsidR="00021172" w:rsidRPr="00021172">
          <w:rPr>
            <w:noProof/>
          </w:rPr>
          <w:fldChar w:fldCharType="separate"/>
        </w:r>
        <w:r w:rsidR="00021172" w:rsidRPr="00021172">
          <w:rPr>
            <w:noProof/>
          </w:rPr>
          <w:t>2</w:t>
        </w:r>
        <w:r w:rsidR="00021172" w:rsidRPr="00021172">
          <w:rPr>
            <w:noProof/>
          </w:rPr>
          <w:fldChar w:fldCharType="end"/>
        </w:r>
      </w:hyperlink>
    </w:p>
    <w:p w14:paraId="261686BD" w14:textId="58A15065"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3987" w:history="1">
        <w:r w:rsidR="00021172" w:rsidRPr="00021172">
          <w:rPr>
            <w:rStyle w:val="afffff"/>
            <w:noProof/>
          </w:rPr>
          <w:t>5</w:t>
        </w:r>
        <w:r w:rsidR="00021172">
          <w:rPr>
            <w:rStyle w:val="afffff"/>
            <w:noProof/>
          </w:rPr>
          <w:t xml:space="preserve"> </w:t>
        </w:r>
        <w:r w:rsidR="00021172" w:rsidRPr="00021172">
          <w:rPr>
            <w:rStyle w:val="afffff"/>
            <w:noProof/>
          </w:rPr>
          <w:t xml:space="preserve"> 车辆要求</w:t>
        </w:r>
        <w:r w:rsidR="00021172" w:rsidRPr="00021172">
          <w:rPr>
            <w:noProof/>
          </w:rPr>
          <w:tab/>
        </w:r>
        <w:r w:rsidR="00021172" w:rsidRPr="00021172">
          <w:rPr>
            <w:noProof/>
          </w:rPr>
          <w:fldChar w:fldCharType="begin"/>
        </w:r>
        <w:r w:rsidR="00021172" w:rsidRPr="00021172">
          <w:rPr>
            <w:noProof/>
          </w:rPr>
          <w:instrText xml:space="preserve"> PAGEREF _Toc120653987 \h </w:instrText>
        </w:r>
        <w:r w:rsidR="00021172" w:rsidRPr="00021172">
          <w:rPr>
            <w:noProof/>
          </w:rPr>
        </w:r>
        <w:r w:rsidR="00021172" w:rsidRPr="00021172">
          <w:rPr>
            <w:noProof/>
          </w:rPr>
          <w:fldChar w:fldCharType="separate"/>
        </w:r>
        <w:r w:rsidR="00021172" w:rsidRPr="00021172">
          <w:rPr>
            <w:noProof/>
          </w:rPr>
          <w:t>2</w:t>
        </w:r>
        <w:r w:rsidR="00021172" w:rsidRPr="00021172">
          <w:rPr>
            <w:noProof/>
          </w:rPr>
          <w:fldChar w:fldCharType="end"/>
        </w:r>
      </w:hyperlink>
    </w:p>
    <w:p w14:paraId="493BC764" w14:textId="3F960ACF" w:rsidR="00021172" w:rsidRPr="00021172" w:rsidRDefault="0063274A">
      <w:pPr>
        <w:pStyle w:val="26"/>
        <w:rPr>
          <w:rFonts w:asciiTheme="minorHAnsi" w:eastAsiaTheme="minorEastAsia" w:hAnsiTheme="minorHAnsi" w:cstheme="minorBidi"/>
          <w:noProof/>
          <w:szCs w:val="22"/>
        </w:rPr>
      </w:pPr>
      <w:hyperlink w:anchor="_Toc120653988" w:history="1">
        <w:r w:rsidR="00021172" w:rsidRPr="00021172">
          <w:rPr>
            <w:rStyle w:val="afffff"/>
            <w:noProof/>
          </w:rPr>
          <w:t>5.1</w:t>
        </w:r>
        <w:r w:rsidR="00021172">
          <w:rPr>
            <w:rStyle w:val="afffff"/>
            <w:noProof/>
          </w:rPr>
          <w:t xml:space="preserve"> </w:t>
        </w:r>
        <w:r w:rsidR="00021172" w:rsidRPr="00021172">
          <w:rPr>
            <w:rStyle w:val="afffff"/>
            <w:noProof/>
          </w:rPr>
          <w:t xml:space="preserve"> 基本要求</w:t>
        </w:r>
        <w:r w:rsidR="00021172" w:rsidRPr="00021172">
          <w:rPr>
            <w:noProof/>
          </w:rPr>
          <w:tab/>
        </w:r>
        <w:r w:rsidR="00021172" w:rsidRPr="00021172">
          <w:rPr>
            <w:noProof/>
          </w:rPr>
          <w:fldChar w:fldCharType="begin"/>
        </w:r>
        <w:r w:rsidR="00021172" w:rsidRPr="00021172">
          <w:rPr>
            <w:noProof/>
          </w:rPr>
          <w:instrText xml:space="preserve"> PAGEREF _Toc120653988 \h </w:instrText>
        </w:r>
        <w:r w:rsidR="00021172" w:rsidRPr="00021172">
          <w:rPr>
            <w:noProof/>
          </w:rPr>
        </w:r>
        <w:r w:rsidR="00021172" w:rsidRPr="00021172">
          <w:rPr>
            <w:noProof/>
          </w:rPr>
          <w:fldChar w:fldCharType="separate"/>
        </w:r>
        <w:r w:rsidR="00021172" w:rsidRPr="00021172">
          <w:rPr>
            <w:noProof/>
          </w:rPr>
          <w:t>2</w:t>
        </w:r>
        <w:r w:rsidR="00021172" w:rsidRPr="00021172">
          <w:rPr>
            <w:noProof/>
          </w:rPr>
          <w:fldChar w:fldCharType="end"/>
        </w:r>
      </w:hyperlink>
    </w:p>
    <w:p w14:paraId="155D3327" w14:textId="7A29720D" w:rsidR="00021172" w:rsidRPr="00021172" w:rsidRDefault="0063274A">
      <w:pPr>
        <w:pStyle w:val="26"/>
        <w:rPr>
          <w:rFonts w:asciiTheme="minorHAnsi" w:eastAsiaTheme="minorEastAsia" w:hAnsiTheme="minorHAnsi" w:cstheme="minorBidi"/>
          <w:noProof/>
          <w:szCs w:val="22"/>
        </w:rPr>
      </w:pPr>
      <w:hyperlink w:anchor="_Toc120653989" w:history="1">
        <w:r w:rsidR="00021172" w:rsidRPr="00021172">
          <w:rPr>
            <w:rStyle w:val="afffff"/>
            <w:noProof/>
          </w:rPr>
          <w:t>5.2</w:t>
        </w:r>
        <w:r w:rsidR="00021172">
          <w:rPr>
            <w:rStyle w:val="afffff"/>
            <w:noProof/>
          </w:rPr>
          <w:t xml:space="preserve"> </w:t>
        </w:r>
        <w:r w:rsidR="00021172" w:rsidRPr="00021172">
          <w:rPr>
            <w:rStyle w:val="afffff"/>
            <w:noProof/>
          </w:rPr>
          <w:t xml:space="preserve"> 车厢内部结构</w:t>
        </w:r>
        <w:r w:rsidR="00021172" w:rsidRPr="00021172">
          <w:rPr>
            <w:noProof/>
          </w:rPr>
          <w:tab/>
        </w:r>
        <w:r w:rsidR="00021172" w:rsidRPr="00021172">
          <w:rPr>
            <w:noProof/>
          </w:rPr>
          <w:fldChar w:fldCharType="begin"/>
        </w:r>
        <w:r w:rsidR="00021172" w:rsidRPr="00021172">
          <w:rPr>
            <w:noProof/>
          </w:rPr>
          <w:instrText xml:space="preserve"> PAGEREF _Toc120653989 \h </w:instrText>
        </w:r>
        <w:r w:rsidR="00021172" w:rsidRPr="00021172">
          <w:rPr>
            <w:noProof/>
          </w:rPr>
        </w:r>
        <w:r w:rsidR="00021172" w:rsidRPr="00021172">
          <w:rPr>
            <w:noProof/>
          </w:rPr>
          <w:fldChar w:fldCharType="separate"/>
        </w:r>
        <w:r w:rsidR="00021172" w:rsidRPr="00021172">
          <w:rPr>
            <w:noProof/>
          </w:rPr>
          <w:t>3</w:t>
        </w:r>
        <w:r w:rsidR="00021172" w:rsidRPr="00021172">
          <w:rPr>
            <w:noProof/>
          </w:rPr>
          <w:fldChar w:fldCharType="end"/>
        </w:r>
      </w:hyperlink>
    </w:p>
    <w:p w14:paraId="33802141" w14:textId="2309482C" w:rsidR="00021172" w:rsidRPr="00021172" w:rsidRDefault="0063274A">
      <w:pPr>
        <w:pStyle w:val="26"/>
        <w:rPr>
          <w:rFonts w:asciiTheme="minorHAnsi" w:eastAsiaTheme="minorEastAsia" w:hAnsiTheme="minorHAnsi" w:cstheme="minorBidi"/>
          <w:noProof/>
          <w:szCs w:val="22"/>
        </w:rPr>
      </w:pPr>
      <w:hyperlink w:anchor="_Toc120653990" w:history="1">
        <w:r w:rsidR="00021172" w:rsidRPr="00021172">
          <w:rPr>
            <w:rStyle w:val="afffff"/>
            <w:noProof/>
          </w:rPr>
          <w:t>5.3</w:t>
        </w:r>
        <w:r w:rsidR="00021172">
          <w:rPr>
            <w:rStyle w:val="afffff"/>
            <w:noProof/>
          </w:rPr>
          <w:t xml:space="preserve"> </w:t>
        </w:r>
        <w:r w:rsidR="00021172" w:rsidRPr="00021172">
          <w:rPr>
            <w:rStyle w:val="afffff"/>
            <w:noProof/>
          </w:rPr>
          <w:t xml:space="preserve"> 车厢功能配置</w:t>
        </w:r>
        <w:r w:rsidR="00021172" w:rsidRPr="00021172">
          <w:rPr>
            <w:noProof/>
          </w:rPr>
          <w:tab/>
        </w:r>
        <w:r w:rsidR="00021172" w:rsidRPr="00021172">
          <w:rPr>
            <w:noProof/>
          </w:rPr>
          <w:fldChar w:fldCharType="begin"/>
        </w:r>
        <w:r w:rsidR="00021172" w:rsidRPr="00021172">
          <w:rPr>
            <w:noProof/>
          </w:rPr>
          <w:instrText xml:space="preserve"> PAGEREF _Toc120653990 \h </w:instrText>
        </w:r>
        <w:r w:rsidR="00021172" w:rsidRPr="00021172">
          <w:rPr>
            <w:noProof/>
          </w:rPr>
        </w:r>
        <w:r w:rsidR="00021172" w:rsidRPr="00021172">
          <w:rPr>
            <w:noProof/>
          </w:rPr>
          <w:fldChar w:fldCharType="separate"/>
        </w:r>
        <w:r w:rsidR="00021172" w:rsidRPr="00021172">
          <w:rPr>
            <w:noProof/>
          </w:rPr>
          <w:t>3</w:t>
        </w:r>
        <w:r w:rsidR="00021172" w:rsidRPr="00021172">
          <w:rPr>
            <w:noProof/>
          </w:rPr>
          <w:fldChar w:fldCharType="end"/>
        </w:r>
      </w:hyperlink>
    </w:p>
    <w:p w14:paraId="55889C65" w14:textId="362285BE"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3991" w:history="1">
        <w:r w:rsidR="00021172" w:rsidRPr="00021172">
          <w:rPr>
            <w:rStyle w:val="afffff"/>
            <w:noProof/>
          </w:rPr>
          <w:t>6</w:t>
        </w:r>
        <w:r w:rsidR="00021172">
          <w:rPr>
            <w:rStyle w:val="afffff"/>
            <w:noProof/>
          </w:rPr>
          <w:t xml:space="preserve"> </w:t>
        </w:r>
        <w:r w:rsidR="00021172" w:rsidRPr="00021172">
          <w:rPr>
            <w:rStyle w:val="afffff"/>
            <w:noProof/>
          </w:rPr>
          <w:t xml:space="preserve"> 运输管理</w:t>
        </w:r>
        <w:r w:rsidR="00021172" w:rsidRPr="00021172">
          <w:rPr>
            <w:noProof/>
          </w:rPr>
          <w:tab/>
        </w:r>
        <w:r w:rsidR="00021172" w:rsidRPr="00021172">
          <w:rPr>
            <w:noProof/>
          </w:rPr>
          <w:fldChar w:fldCharType="begin"/>
        </w:r>
        <w:r w:rsidR="00021172" w:rsidRPr="00021172">
          <w:rPr>
            <w:noProof/>
          </w:rPr>
          <w:instrText xml:space="preserve"> PAGEREF _Toc120653991 \h </w:instrText>
        </w:r>
        <w:r w:rsidR="00021172" w:rsidRPr="00021172">
          <w:rPr>
            <w:noProof/>
          </w:rPr>
        </w:r>
        <w:r w:rsidR="00021172" w:rsidRPr="00021172">
          <w:rPr>
            <w:noProof/>
          </w:rPr>
          <w:fldChar w:fldCharType="separate"/>
        </w:r>
        <w:r w:rsidR="00021172" w:rsidRPr="00021172">
          <w:rPr>
            <w:noProof/>
          </w:rPr>
          <w:t>3</w:t>
        </w:r>
        <w:r w:rsidR="00021172" w:rsidRPr="00021172">
          <w:rPr>
            <w:noProof/>
          </w:rPr>
          <w:fldChar w:fldCharType="end"/>
        </w:r>
      </w:hyperlink>
    </w:p>
    <w:p w14:paraId="4F486932" w14:textId="090A66D3"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4002" w:history="1">
        <w:r w:rsidR="00021172" w:rsidRPr="00021172">
          <w:rPr>
            <w:rStyle w:val="afffff"/>
            <w:noProof/>
          </w:rPr>
          <w:t>7</w:t>
        </w:r>
        <w:r w:rsidR="00021172">
          <w:rPr>
            <w:rStyle w:val="afffff"/>
            <w:noProof/>
          </w:rPr>
          <w:t xml:space="preserve"> </w:t>
        </w:r>
        <w:r w:rsidR="00021172" w:rsidRPr="00021172">
          <w:rPr>
            <w:rStyle w:val="afffff"/>
            <w:noProof/>
          </w:rPr>
          <w:t xml:space="preserve"> 清洗消毒</w:t>
        </w:r>
        <w:r w:rsidR="00021172" w:rsidRPr="00021172">
          <w:rPr>
            <w:noProof/>
          </w:rPr>
          <w:tab/>
        </w:r>
        <w:r w:rsidR="00021172" w:rsidRPr="00021172">
          <w:rPr>
            <w:noProof/>
          </w:rPr>
          <w:fldChar w:fldCharType="begin"/>
        </w:r>
        <w:r w:rsidR="00021172" w:rsidRPr="00021172">
          <w:rPr>
            <w:noProof/>
          </w:rPr>
          <w:instrText xml:space="preserve"> PAGEREF _Toc120654002 \h </w:instrText>
        </w:r>
        <w:r w:rsidR="00021172" w:rsidRPr="00021172">
          <w:rPr>
            <w:noProof/>
          </w:rPr>
        </w:r>
        <w:r w:rsidR="00021172" w:rsidRPr="00021172">
          <w:rPr>
            <w:noProof/>
          </w:rPr>
          <w:fldChar w:fldCharType="separate"/>
        </w:r>
        <w:r w:rsidR="00021172" w:rsidRPr="00021172">
          <w:rPr>
            <w:noProof/>
          </w:rPr>
          <w:t>4</w:t>
        </w:r>
        <w:r w:rsidR="00021172" w:rsidRPr="00021172">
          <w:rPr>
            <w:noProof/>
          </w:rPr>
          <w:fldChar w:fldCharType="end"/>
        </w:r>
      </w:hyperlink>
    </w:p>
    <w:p w14:paraId="27F88971" w14:textId="6F1751BD" w:rsidR="00021172" w:rsidRPr="00021172" w:rsidRDefault="0063274A">
      <w:pPr>
        <w:pStyle w:val="26"/>
        <w:rPr>
          <w:rFonts w:asciiTheme="minorHAnsi" w:eastAsiaTheme="minorEastAsia" w:hAnsiTheme="minorHAnsi" w:cstheme="minorBidi"/>
          <w:noProof/>
          <w:szCs w:val="22"/>
        </w:rPr>
      </w:pPr>
      <w:hyperlink w:anchor="_Toc120654003" w:history="1">
        <w:r w:rsidR="00021172" w:rsidRPr="00021172">
          <w:rPr>
            <w:rStyle w:val="afffff"/>
            <w:noProof/>
          </w:rPr>
          <w:t>7.1</w:t>
        </w:r>
        <w:r w:rsidR="00021172">
          <w:rPr>
            <w:rStyle w:val="afffff"/>
            <w:noProof/>
          </w:rPr>
          <w:t xml:space="preserve"> </w:t>
        </w:r>
        <w:r w:rsidR="00021172" w:rsidRPr="00021172">
          <w:rPr>
            <w:rStyle w:val="afffff"/>
            <w:noProof/>
          </w:rPr>
          <w:t xml:space="preserve"> 人员</w:t>
        </w:r>
        <w:r w:rsidR="00021172" w:rsidRPr="00021172">
          <w:rPr>
            <w:noProof/>
          </w:rPr>
          <w:tab/>
        </w:r>
        <w:r w:rsidR="00021172" w:rsidRPr="00021172">
          <w:rPr>
            <w:noProof/>
          </w:rPr>
          <w:fldChar w:fldCharType="begin"/>
        </w:r>
        <w:r w:rsidR="00021172" w:rsidRPr="00021172">
          <w:rPr>
            <w:noProof/>
          </w:rPr>
          <w:instrText xml:space="preserve"> PAGEREF _Toc120654003 \h </w:instrText>
        </w:r>
        <w:r w:rsidR="00021172" w:rsidRPr="00021172">
          <w:rPr>
            <w:noProof/>
          </w:rPr>
        </w:r>
        <w:r w:rsidR="00021172" w:rsidRPr="00021172">
          <w:rPr>
            <w:noProof/>
          </w:rPr>
          <w:fldChar w:fldCharType="separate"/>
        </w:r>
        <w:r w:rsidR="00021172" w:rsidRPr="00021172">
          <w:rPr>
            <w:noProof/>
          </w:rPr>
          <w:t>4</w:t>
        </w:r>
        <w:r w:rsidR="00021172" w:rsidRPr="00021172">
          <w:rPr>
            <w:noProof/>
          </w:rPr>
          <w:fldChar w:fldCharType="end"/>
        </w:r>
      </w:hyperlink>
    </w:p>
    <w:p w14:paraId="04BD8B92" w14:textId="6CA7BC7D" w:rsidR="00021172" w:rsidRPr="00021172" w:rsidRDefault="0063274A">
      <w:pPr>
        <w:pStyle w:val="26"/>
        <w:rPr>
          <w:rFonts w:asciiTheme="minorHAnsi" w:eastAsiaTheme="minorEastAsia" w:hAnsiTheme="minorHAnsi" w:cstheme="minorBidi"/>
          <w:noProof/>
          <w:szCs w:val="22"/>
        </w:rPr>
      </w:pPr>
      <w:hyperlink w:anchor="_Toc120654004" w:history="1">
        <w:r w:rsidR="00021172" w:rsidRPr="00021172">
          <w:rPr>
            <w:rStyle w:val="afffff"/>
            <w:noProof/>
          </w:rPr>
          <w:t>7.2</w:t>
        </w:r>
        <w:r w:rsidR="00021172">
          <w:rPr>
            <w:rStyle w:val="afffff"/>
            <w:noProof/>
          </w:rPr>
          <w:t xml:space="preserve"> </w:t>
        </w:r>
        <w:r w:rsidR="00021172" w:rsidRPr="00021172">
          <w:rPr>
            <w:rStyle w:val="afffff"/>
            <w:noProof/>
          </w:rPr>
          <w:t xml:space="preserve"> 驾驶室</w:t>
        </w:r>
        <w:r w:rsidR="00021172" w:rsidRPr="00021172">
          <w:rPr>
            <w:noProof/>
          </w:rPr>
          <w:tab/>
        </w:r>
        <w:r w:rsidR="00021172" w:rsidRPr="00021172">
          <w:rPr>
            <w:noProof/>
          </w:rPr>
          <w:fldChar w:fldCharType="begin"/>
        </w:r>
        <w:r w:rsidR="00021172" w:rsidRPr="00021172">
          <w:rPr>
            <w:noProof/>
          </w:rPr>
          <w:instrText xml:space="preserve"> PAGEREF _Toc120654004 \h </w:instrText>
        </w:r>
        <w:r w:rsidR="00021172" w:rsidRPr="00021172">
          <w:rPr>
            <w:noProof/>
          </w:rPr>
        </w:r>
        <w:r w:rsidR="00021172" w:rsidRPr="00021172">
          <w:rPr>
            <w:noProof/>
          </w:rPr>
          <w:fldChar w:fldCharType="separate"/>
        </w:r>
        <w:r w:rsidR="00021172" w:rsidRPr="00021172">
          <w:rPr>
            <w:noProof/>
          </w:rPr>
          <w:t>4</w:t>
        </w:r>
        <w:r w:rsidR="00021172" w:rsidRPr="00021172">
          <w:rPr>
            <w:noProof/>
          </w:rPr>
          <w:fldChar w:fldCharType="end"/>
        </w:r>
      </w:hyperlink>
    </w:p>
    <w:p w14:paraId="76A01982" w14:textId="79F6F8EC" w:rsidR="00021172" w:rsidRPr="00021172" w:rsidRDefault="0063274A">
      <w:pPr>
        <w:pStyle w:val="26"/>
        <w:rPr>
          <w:rFonts w:asciiTheme="minorHAnsi" w:eastAsiaTheme="minorEastAsia" w:hAnsiTheme="minorHAnsi" w:cstheme="minorBidi"/>
          <w:noProof/>
          <w:szCs w:val="22"/>
        </w:rPr>
      </w:pPr>
      <w:hyperlink w:anchor="_Toc120654005" w:history="1">
        <w:r w:rsidR="00021172" w:rsidRPr="00021172">
          <w:rPr>
            <w:rStyle w:val="afffff"/>
            <w:noProof/>
          </w:rPr>
          <w:t>7.3</w:t>
        </w:r>
        <w:r w:rsidR="00021172">
          <w:rPr>
            <w:rStyle w:val="afffff"/>
            <w:noProof/>
          </w:rPr>
          <w:t xml:space="preserve"> </w:t>
        </w:r>
        <w:r w:rsidR="00021172" w:rsidRPr="00021172">
          <w:rPr>
            <w:rStyle w:val="afffff"/>
            <w:noProof/>
          </w:rPr>
          <w:t xml:space="preserve"> 车体清洗</w:t>
        </w:r>
        <w:r w:rsidR="00021172" w:rsidRPr="00021172">
          <w:rPr>
            <w:noProof/>
          </w:rPr>
          <w:tab/>
        </w:r>
        <w:r w:rsidR="00021172" w:rsidRPr="00021172">
          <w:rPr>
            <w:noProof/>
          </w:rPr>
          <w:fldChar w:fldCharType="begin"/>
        </w:r>
        <w:r w:rsidR="00021172" w:rsidRPr="00021172">
          <w:rPr>
            <w:noProof/>
          </w:rPr>
          <w:instrText xml:space="preserve"> PAGEREF _Toc120654005 \h </w:instrText>
        </w:r>
        <w:r w:rsidR="00021172" w:rsidRPr="00021172">
          <w:rPr>
            <w:noProof/>
          </w:rPr>
        </w:r>
        <w:r w:rsidR="00021172" w:rsidRPr="00021172">
          <w:rPr>
            <w:noProof/>
          </w:rPr>
          <w:fldChar w:fldCharType="separate"/>
        </w:r>
        <w:r w:rsidR="00021172" w:rsidRPr="00021172">
          <w:rPr>
            <w:noProof/>
          </w:rPr>
          <w:t>4</w:t>
        </w:r>
        <w:r w:rsidR="00021172" w:rsidRPr="00021172">
          <w:rPr>
            <w:noProof/>
          </w:rPr>
          <w:fldChar w:fldCharType="end"/>
        </w:r>
      </w:hyperlink>
    </w:p>
    <w:p w14:paraId="76FF7647" w14:textId="12B87D22" w:rsidR="00021172" w:rsidRPr="00021172" w:rsidRDefault="0063274A">
      <w:pPr>
        <w:pStyle w:val="26"/>
        <w:rPr>
          <w:rFonts w:asciiTheme="minorHAnsi" w:eastAsiaTheme="minorEastAsia" w:hAnsiTheme="minorHAnsi" w:cstheme="minorBidi"/>
          <w:noProof/>
          <w:szCs w:val="22"/>
        </w:rPr>
      </w:pPr>
      <w:hyperlink w:anchor="_Toc120654006" w:history="1">
        <w:r w:rsidR="00021172" w:rsidRPr="00021172">
          <w:rPr>
            <w:rStyle w:val="afffff"/>
            <w:noProof/>
          </w:rPr>
          <w:t>7.4</w:t>
        </w:r>
        <w:r w:rsidR="00021172">
          <w:rPr>
            <w:rStyle w:val="afffff"/>
            <w:noProof/>
          </w:rPr>
          <w:t xml:space="preserve"> </w:t>
        </w:r>
        <w:r w:rsidR="00021172" w:rsidRPr="00021172">
          <w:rPr>
            <w:rStyle w:val="afffff"/>
            <w:noProof/>
          </w:rPr>
          <w:t xml:space="preserve"> 车体消毒</w:t>
        </w:r>
        <w:r w:rsidR="00021172" w:rsidRPr="00021172">
          <w:rPr>
            <w:noProof/>
          </w:rPr>
          <w:tab/>
        </w:r>
        <w:r w:rsidR="00021172" w:rsidRPr="00021172">
          <w:rPr>
            <w:noProof/>
          </w:rPr>
          <w:fldChar w:fldCharType="begin"/>
        </w:r>
        <w:r w:rsidR="00021172" w:rsidRPr="00021172">
          <w:rPr>
            <w:noProof/>
          </w:rPr>
          <w:instrText xml:space="preserve"> PAGEREF _Toc120654006 \h </w:instrText>
        </w:r>
        <w:r w:rsidR="00021172" w:rsidRPr="00021172">
          <w:rPr>
            <w:noProof/>
          </w:rPr>
        </w:r>
        <w:r w:rsidR="00021172" w:rsidRPr="00021172">
          <w:rPr>
            <w:noProof/>
          </w:rPr>
          <w:fldChar w:fldCharType="separate"/>
        </w:r>
        <w:r w:rsidR="00021172" w:rsidRPr="00021172">
          <w:rPr>
            <w:noProof/>
          </w:rPr>
          <w:t>4</w:t>
        </w:r>
        <w:r w:rsidR="00021172" w:rsidRPr="00021172">
          <w:rPr>
            <w:noProof/>
          </w:rPr>
          <w:fldChar w:fldCharType="end"/>
        </w:r>
      </w:hyperlink>
    </w:p>
    <w:p w14:paraId="41696AEB" w14:textId="4AA53D85" w:rsidR="00021172" w:rsidRPr="00021172" w:rsidRDefault="0063274A">
      <w:pPr>
        <w:pStyle w:val="26"/>
        <w:rPr>
          <w:rFonts w:asciiTheme="minorHAnsi" w:eastAsiaTheme="minorEastAsia" w:hAnsiTheme="minorHAnsi" w:cstheme="minorBidi"/>
          <w:noProof/>
          <w:szCs w:val="22"/>
        </w:rPr>
      </w:pPr>
      <w:hyperlink w:anchor="_Toc120654007" w:history="1">
        <w:r w:rsidR="00021172" w:rsidRPr="00021172">
          <w:rPr>
            <w:rStyle w:val="afffff"/>
            <w:noProof/>
          </w:rPr>
          <w:t>7.5</w:t>
        </w:r>
        <w:r w:rsidR="00021172">
          <w:rPr>
            <w:rStyle w:val="afffff"/>
            <w:noProof/>
          </w:rPr>
          <w:t xml:space="preserve"> </w:t>
        </w:r>
        <w:r w:rsidR="00021172" w:rsidRPr="00021172">
          <w:rPr>
            <w:rStyle w:val="afffff"/>
            <w:noProof/>
          </w:rPr>
          <w:t xml:space="preserve"> 高温烘干</w:t>
        </w:r>
        <w:r w:rsidR="00021172" w:rsidRPr="00021172">
          <w:rPr>
            <w:noProof/>
          </w:rPr>
          <w:tab/>
        </w:r>
        <w:r w:rsidR="00021172" w:rsidRPr="00021172">
          <w:rPr>
            <w:noProof/>
          </w:rPr>
          <w:fldChar w:fldCharType="begin"/>
        </w:r>
        <w:r w:rsidR="00021172" w:rsidRPr="00021172">
          <w:rPr>
            <w:noProof/>
          </w:rPr>
          <w:instrText xml:space="preserve"> PAGEREF _Toc120654007 \h </w:instrText>
        </w:r>
        <w:r w:rsidR="00021172" w:rsidRPr="00021172">
          <w:rPr>
            <w:noProof/>
          </w:rPr>
        </w:r>
        <w:r w:rsidR="00021172" w:rsidRPr="00021172">
          <w:rPr>
            <w:noProof/>
          </w:rPr>
          <w:fldChar w:fldCharType="separate"/>
        </w:r>
        <w:r w:rsidR="00021172" w:rsidRPr="00021172">
          <w:rPr>
            <w:noProof/>
          </w:rPr>
          <w:t>4</w:t>
        </w:r>
        <w:r w:rsidR="00021172" w:rsidRPr="00021172">
          <w:rPr>
            <w:noProof/>
          </w:rPr>
          <w:fldChar w:fldCharType="end"/>
        </w:r>
      </w:hyperlink>
    </w:p>
    <w:p w14:paraId="04378D38" w14:textId="4035EBB0"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4008" w:history="1">
        <w:r w:rsidR="00021172" w:rsidRPr="00021172">
          <w:rPr>
            <w:rStyle w:val="afffff"/>
            <w:noProof/>
          </w:rPr>
          <w:t>8</w:t>
        </w:r>
        <w:r w:rsidR="00021172">
          <w:rPr>
            <w:rStyle w:val="afffff"/>
            <w:noProof/>
          </w:rPr>
          <w:t xml:space="preserve"> </w:t>
        </w:r>
        <w:r w:rsidR="00021172" w:rsidRPr="00021172">
          <w:rPr>
            <w:rStyle w:val="afffff"/>
            <w:noProof/>
          </w:rPr>
          <w:t xml:space="preserve"> 安全福利保障</w:t>
        </w:r>
        <w:r w:rsidR="00021172" w:rsidRPr="00021172">
          <w:rPr>
            <w:noProof/>
          </w:rPr>
          <w:tab/>
        </w:r>
        <w:r w:rsidR="00021172" w:rsidRPr="00021172">
          <w:rPr>
            <w:noProof/>
          </w:rPr>
          <w:fldChar w:fldCharType="begin"/>
        </w:r>
        <w:r w:rsidR="00021172" w:rsidRPr="00021172">
          <w:rPr>
            <w:noProof/>
          </w:rPr>
          <w:instrText xml:space="preserve"> PAGEREF _Toc120654008 \h </w:instrText>
        </w:r>
        <w:r w:rsidR="00021172" w:rsidRPr="00021172">
          <w:rPr>
            <w:noProof/>
          </w:rPr>
        </w:r>
        <w:r w:rsidR="00021172" w:rsidRPr="00021172">
          <w:rPr>
            <w:noProof/>
          </w:rPr>
          <w:fldChar w:fldCharType="separate"/>
        </w:r>
        <w:r w:rsidR="00021172" w:rsidRPr="00021172">
          <w:rPr>
            <w:noProof/>
          </w:rPr>
          <w:t>5</w:t>
        </w:r>
        <w:r w:rsidR="00021172" w:rsidRPr="00021172">
          <w:rPr>
            <w:noProof/>
          </w:rPr>
          <w:fldChar w:fldCharType="end"/>
        </w:r>
      </w:hyperlink>
    </w:p>
    <w:p w14:paraId="62315AA2" w14:textId="6F9F86A4" w:rsidR="00021172" w:rsidRPr="00021172" w:rsidRDefault="0063274A">
      <w:pPr>
        <w:pStyle w:val="26"/>
        <w:rPr>
          <w:rFonts w:asciiTheme="minorHAnsi" w:eastAsiaTheme="minorEastAsia" w:hAnsiTheme="minorHAnsi" w:cstheme="minorBidi"/>
          <w:noProof/>
          <w:szCs w:val="22"/>
        </w:rPr>
      </w:pPr>
      <w:hyperlink w:anchor="_Toc120654009" w:history="1">
        <w:r w:rsidR="00021172" w:rsidRPr="00021172">
          <w:rPr>
            <w:rStyle w:val="afffff"/>
            <w:noProof/>
          </w:rPr>
          <w:t>8.1</w:t>
        </w:r>
        <w:r w:rsidR="00021172">
          <w:rPr>
            <w:rStyle w:val="afffff"/>
            <w:noProof/>
          </w:rPr>
          <w:t xml:space="preserve"> </w:t>
        </w:r>
        <w:r w:rsidR="00021172" w:rsidRPr="00021172">
          <w:rPr>
            <w:rStyle w:val="afffff"/>
            <w:noProof/>
          </w:rPr>
          <w:t xml:space="preserve"> 马匹运输</w:t>
        </w:r>
        <w:r w:rsidR="00021172" w:rsidRPr="00021172">
          <w:rPr>
            <w:noProof/>
          </w:rPr>
          <w:tab/>
        </w:r>
        <w:r w:rsidR="00021172" w:rsidRPr="00021172">
          <w:rPr>
            <w:noProof/>
          </w:rPr>
          <w:fldChar w:fldCharType="begin"/>
        </w:r>
        <w:r w:rsidR="00021172" w:rsidRPr="00021172">
          <w:rPr>
            <w:noProof/>
          </w:rPr>
          <w:instrText xml:space="preserve"> PAGEREF _Toc120654009 \h </w:instrText>
        </w:r>
        <w:r w:rsidR="00021172" w:rsidRPr="00021172">
          <w:rPr>
            <w:noProof/>
          </w:rPr>
        </w:r>
        <w:r w:rsidR="00021172" w:rsidRPr="00021172">
          <w:rPr>
            <w:noProof/>
          </w:rPr>
          <w:fldChar w:fldCharType="separate"/>
        </w:r>
        <w:r w:rsidR="00021172" w:rsidRPr="00021172">
          <w:rPr>
            <w:noProof/>
          </w:rPr>
          <w:t>5</w:t>
        </w:r>
        <w:r w:rsidR="00021172" w:rsidRPr="00021172">
          <w:rPr>
            <w:noProof/>
          </w:rPr>
          <w:fldChar w:fldCharType="end"/>
        </w:r>
      </w:hyperlink>
    </w:p>
    <w:p w14:paraId="1A6EE906" w14:textId="55EB099E" w:rsidR="00021172" w:rsidRPr="00021172" w:rsidRDefault="0063274A">
      <w:pPr>
        <w:pStyle w:val="26"/>
        <w:rPr>
          <w:rFonts w:asciiTheme="minorHAnsi" w:eastAsiaTheme="minorEastAsia" w:hAnsiTheme="minorHAnsi" w:cstheme="minorBidi"/>
          <w:noProof/>
          <w:szCs w:val="22"/>
        </w:rPr>
      </w:pPr>
      <w:hyperlink w:anchor="_Toc120654010" w:history="1">
        <w:r w:rsidR="00021172" w:rsidRPr="00021172">
          <w:rPr>
            <w:rStyle w:val="afffff"/>
            <w:noProof/>
          </w:rPr>
          <w:t>8.2</w:t>
        </w:r>
        <w:r w:rsidR="00021172">
          <w:rPr>
            <w:rStyle w:val="afffff"/>
            <w:noProof/>
          </w:rPr>
          <w:t xml:space="preserve"> </w:t>
        </w:r>
        <w:r w:rsidR="00021172" w:rsidRPr="00021172">
          <w:rPr>
            <w:rStyle w:val="afffff"/>
            <w:noProof/>
          </w:rPr>
          <w:t xml:space="preserve"> 特殊马匹运输</w:t>
        </w:r>
        <w:r w:rsidR="00021172" w:rsidRPr="00021172">
          <w:rPr>
            <w:noProof/>
          </w:rPr>
          <w:tab/>
        </w:r>
        <w:r w:rsidR="00021172" w:rsidRPr="00021172">
          <w:rPr>
            <w:noProof/>
          </w:rPr>
          <w:fldChar w:fldCharType="begin"/>
        </w:r>
        <w:r w:rsidR="00021172" w:rsidRPr="00021172">
          <w:rPr>
            <w:noProof/>
          </w:rPr>
          <w:instrText xml:space="preserve"> PAGEREF _Toc120654010 \h </w:instrText>
        </w:r>
        <w:r w:rsidR="00021172" w:rsidRPr="00021172">
          <w:rPr>
            <w:noProof/>
          </w:rPr>
        </w:r>
        <w:r w:rsidR="00021172" w:rsidRPr="00021172">
          <w:rPr>
            <w:noProof/>
          </w:rPr>
          <w:fldChar w:fldCharType="separate"/>
        </w:r>
        <w:r w:rsidR="00021172" w:rsidRPr="00021172">
          <w:rPr>
            <w:noProof/>
          </w:rPr>
          <w:t>5</w:t>
        </w:r>
        <w:r w:rsidR="00021172" w:rsidRPr="00021172">
          <w:rPr>
            <w:noProof/>
          </w:rPr>
          <w:fldChar w:fldCharType="end"/>
        </w:r>
      </w:hyperlink>
    </w:p>
    <w:p w14:paraId="2BEE3B6F" w14:textId="01E53649" w:rsidR="00021172" w:rsidRPr="00021172" w:rsidRDefault="0063274A">
      <w:pPr>
        <w:pStyle w:val="26"/>
        <w:rPr>
          <w:rFonts w:asciiTheme="minorHAnsi" w:eastAsiaTheme="minorEastAsia" w:hAnsiTheme="minorHAnsi" w:cstheme="minorBidi"/>
          <w:noProof/>
          <w:szCs w:val="22"/>
        </w:rPr>
      </w:pPr>
      <w:hyperlink w:anchor="_Toc120654011" w:history="1">
        <w:r w:rsidR="00021172" w:rsidRPr="00021172">
          <w:rPr>
            <w:rStyle w:val="afffff"/>
            <w:noProof/>
          </w:rPr>
          <w:t>8.3</w:t>
        </w:r>
        <w:r w:rsidR="00021172">
          <w:rPr>
            <w:rStyle w:val="afffff"/>
            <w:noProof/>
          </w:rPr>
          <w:t xml:space="preserve"> </w:t>
        </w:r>
        <w:r w:rsidR="00021172" w:rsidRPr="00021172">
          <w:rPr>
            <w:rStyle w:val="afffff"/>
            <w:noProof/>
          </w:rPr>
          <w:t xml:space="preserve"> 运输过程</w:t>
        </w:r>
        <w:r w:rsidR="00021172" w:rsidRPr="00021172">
          <w:rPr>
            <w:noProof/>
          </w:rPr>
          <w:tab/>
        </w:r>
        <w:r w:rsidR="00021172" w:rsidRPr="00021172">
          <w:rPr>
            <w:noProof/>
          </w:rPr>
          <w:fldChar w:fldCharType="begin"/>
        </w:r>
        <w:r w:rsidR="00021172" w:rsidRPr="00021172">
          <w:rPr>
            <w:noProof/>
          </w:rPr>
          <w:instrText xml:space="preserve"> PAGEREF _Toc120654011 \h </w:instrText>
        </w:r>
        <w:r w:rsidR="00021172" w:rsidRPr="00021172">
          <w:rPr>
            <w:noProof/>
          </w:rPr>
        </w:r>
        <w:r w:rsidR="00021172" w:rsidRPr="00021172">
          <w:rPr>
            <w:noProof/>
          </w:rPr>
          <w:fldChar w:fldCharType="separate"/>
        </w:r>
        <w:r w:rsidR="00021172" w:rsidRPr="00021172">
          <w:rPr>
            <w:noProof/>
          </w:rPr>
          <w:t>5</w:t>
        </w:r>
        <w:r w:rsidR="00021172" w:rsidRPr="00021172">
          <w:rPr>
            <w:noProof/>
          </w:rPr>
          <w:fldChar w:fldCharType="end"/>
        </w:r>
      </w:hyperlink>
    </w:p>
    <w:p w14:paraId="6D6AEA43" w14:textId="4BFD6FD9" w:rsidR="00021172" w:rsidRPr="00021172" w:rsidRDefault="0063274A">
      <w:pPr>
        <w:pStyle w:val="26"/>
        <w:rPr>
          <w:rFonts w:asciiTheme="minorHAnsi" w:eastAsiaTheme="minorEastAsia" w:hAnsiTheme="minorHAnsi" w:cstheme="minorBidi"/>
          <w:noProof/>
          <w:szCs w:val="22"/>
        </w:rPr>
      </w:pPr>
      <w:hyperlink w:anchor="_Toc120654012" w:history="1">
        <w:r w:rsidR="00021172" w:rsidRPr="00021172">
          <w:rPr>
            <w:rStyle w:val="afffff"/>
            <w:noProof/>
          </w:rPr>
          <w:t>8.4</w:t>
        </w:r>
        <w:r w:rsidR="00021172">
          <w:rPr>
            <w:rStyle w:val="afffff"/>
            <w:noProof/>
          </w:rPr>
          <w:t xml:space="preserve"> </w:t>
        </w:r>
        <w:r w:rsidR="00021172" w:rsidRPr="00021172">
          <w:rPr>
            <w:rStyle w:val="afffff"/>
            <w:noProof/>
          </w:rPr>
          <w:t xml:space="preserve"> 运输后管理</w:t>
        </w:r>
        <w:r w:rsidR="00021172" w:rsidRPr="00021172">
          <w:rPr>
            <w:noProof/>
          </w:rPr>
          <w:tab/>
        </w:r>
        <w:r w:rsidR="00021172" w:rsidRPr="00021172">
          <w:rPr>
            <w:noProof/>
          </w:rPr>
          <w:fldChar w:fldCharType="begin"/>
        </w:r>
        <w:r w:rsidR="00021172" w:rsidRPr="00021172">
          <w:rPr>
            <w:noProof/>
          </w:rPr>
          <w:instrText xml:space="preserve"> PAGEREF _Toc120654012 \h </w:instrText>
        </w:r>
        <w:r w:rsidR="00021172" w:rsidRPr="00021172">
          <w:rPr>
            <w:noProof/>
          </w:rPr>
        </w:r>
        <w:r w:rsidR="00021172" w:rsidRPr="00021172">
          <w:rPr>
            <w:noProof/>
          </w:rPr>
          <w:fldChar w:fldCharType="separate"/>
        </w:r>
        <w:r w:rsidR="00021172" w:rsidRPr="00021172">
          <w:rPr>
            <w:noProof/>
          </w:rPr>
          <w:t>5</w:t>
        </w:r>
        <w:r w:rsidR="00021172" w:rsidRPr="00021172">
          <w:rPr>
            <w:noProof/>
          </w:rPr>
          <w:fldChar w:fldCharType="end"/>
        </w:r>
      </w:hyperlink>
    </w:p>
    <w:p w14:paraId="39A9FD7B" w14:textId="52EA7375" w:rsidR="00021172" w:rsidRPr="00021172" w:rsidRDefault="0063274A">
      <w:pPr>
        <w:pStyle w:val="11"/>
        <w:tabs>
          <w:tab w:val="right" w:leader="dot" w:pos="9344"/>
        </w:tabs>
        <w:rPr>
          <w:rFonts w:asciiTheme="minorHAnsi" w:eastAsiaTheme="minorEastAsia" w:hAnsiTheme="minorHAnsi" w:cstheme="minorBidi"/>
          <w:noProof/>
          <w:szCs w:val="22"/>
        </w:rPr>
      </w:pPr>
      <w:hyperlink w:anchor="_Toc120654013" w:history="1">
        <w:r w:rsidR="00021172" w:rsidRPr="00021172">
          <w:rPr>
            <w:rStyle w:val="afffff"/>
            <w:noProof/>
          </w:rPr>
          <w:t>9</w:t>
        </w:r>
        <w:r w:rsidR="00021172">
          <w:rPr>
            <w:rStyle w:val="afffff"/>
            <w:noProof/>
          </w:rPr>
          <w:t xml:space="preserve"> </w:t>
        </w:r>
        <w:r w:rsidR="00021172" w:rsidRPr="00021172">
          <w:rPr>
            <w:rStyle w:val="afffff"/>
            <w:noProof/>
          </w:rPr>
          <w:t xml:space="preserve"> 无害化处理</w:t>
        </w:r>
        <w:r w:rsidR="00021172" w:rsidRPr="00021172">
          <w:rPr>
            <w:noProof/>
          </w:rPr>
          <w:tab/>
        </w:r>
        <w:r w:rsidR="00021172" w:rsidRPr="00021172">
          <w:rPr>
            <w:noProof/>
          </w:rPr>
          <w:fldChar w:fldCharType="begin"/>
        </w:r>
        <w:r w:rsidR="00021172" w:rsidRPr="00021172">
          <w:rPr>
            <w:noProof/>
          </w:rPr>
          <w:instrText xml:space="preserve"> PAGEREF _Toc120654013 \h </w:instrText>
        </w:r>
        <w:r w:rsidR="00021172" w:rsidRPr="00021172">
          <w:rPr>
            <w:noProof/>
          </w:rPr>
        </w:r>
        <w:r w:rsidR="00021172" w:rsidRPr="00021172">
          <w:rPr>
            <w:noProof/>
          </w:rPr>
          <w:fldChar w:fldCharType="separate"/>
        </w:r>
        <w:r w:rsidR="00021172" w:rsidRPr="00021172">
          <w:rPr>
            <w:noProof/>
          </w:rPr>
          <w:t>6</w:t>
        </w:r>
        <w:r w:rsidR="00021172" w:rsidRPr="00021172">
          <w:rPr>
            <w:noProof/>
          </w:rPr>
          <w:fldChar w:fldCharType="end"/>
        </w:r>
      </w:hyperlink>
    </w:p>
    <w:p w14:paraId="315430E3" w14:textId="42985C0E" w:rsidR="0081762F" w:rsidRDefault="00021172" w:rsidP="0081762F">
      <w:pPr>
        <w:pStyle w:val="affffffe"/>
        <w:spacing w:after="360"/>
      </w:pPr>
      <w:r w:rsidRPr="00021172">
        <w:fldChar w:fldCharType="end"/>
      </w:r>
    </w:p>
    <w:p w14:paraId="1A587101" w14:textId="69D46BCF" w:rsidR="0081762F" w:rsidRPr="0081762F" w:rsidRDefault="0081762F" w:rsidP="0081762F">
      <w:pPr>
        <w:sectPr w:rsidR="0081762F" w:rsidRPr="0081762F" w:rsidSect="00021172">
          <w:headerReference w:type="even" r:id="rId14"/>
          <w:footerReference w:type="even" r:id="rId15"/>
          <w:pgSz w:w="11906" w:h="16838"/>
          <w:pgMar w:top="2410" w:right="1134" w:bottom="1134" w:left="1134" w:header="1418" w:footer="1134" w:gutter="284"/>
          <w:pgNumType w:fmt="upperRoman" w:start="1"/>
          <w:cols w:space="425"/>
          <w:formProt w:val="0"/>
          <w:docGrid w:linePitch="312"/>
        </w:sectPr>
      </w:pPr>
    </w:p>
    <w:p w14:paraId="3B83443C" w14:textId="77777777" w:rsidR="006922A8" w:rsidRDefault="0063274A">
      <w:pPr>
        <w:pStyle w:val="a6"/>
        <w:spacing w:after="360"/>
      </w:pPr>
      <w:bookmarkStart w:id="27" w:name="_Toc120653976"/>
      <w:bookmarkStart w:id="28" w:name="BookMark2"/>
      <w:bookmarkEnd w:id="22"/>
      <w:r>
        <w:rPr>
          <w:spacing w:val="320"/>
        </w:rPr>
        <w:lastRenderedPageBreak/>
        <w:t>前</w:t>
      </w:r>
      <w:r>
        <w:t>言</w:t>
      </w:r>
      <w:bookmarkEnd w:id="23"/>
      <w:bookmarkEnd w:id="24"/>
      <w:bookmarkEnd w:id="25"/>
      <w:bookmarkEnd w:id="26"/>
      <w:bookmarkEnd w:id="27"/>
    </w:p>
    <w:p w14:paraId="35DD826C" w14:textId="77777777" w:rsidR="006922A8" w:rsidRDefault="0063274A">
      <w:pPr>
        <w:pStyle w:val="afffff9"/>
        <w:spacing w:line="360" w:lineRule="auto"/>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0DE12DCC" w14:textId="77777777" w:rsidR="006922A8" w:rsidRDefault="0063274A">
      <w:pPr>
        <w:pStyle w:val="afffff9"/>
        <w:spacing w:line="360" w:lineRule="auto"/>
        <w:ind w:firstLine="420"/>
        <w:rPr>
          <w:rFonts w:ascii="Times New Roman"/>
        </w:rPr>
      </w:pPr>
      <w:r>
        <w:rPr>
          <w:rFonts w:ascii="Times New Roman"/>
        </w:rPr>
        <w:t>请注意本文件的某些内容可能涉及专利。本文件的发布机构不承担识别专利的责任。</w:t>
      </w:r>
    </w:p>
    <w:p w14:paraId="12A6A64E" w14:textId="77777777" w:rsidR="006922A8" w:rsidRDefault="0063274A">
      <w:pPr>
        <w:pStyle w:val="afffff9"/>
        <w:spacing w:line="360" w:lineRule="auto"/>
        <w:ind w:firstLine="420"/>
        <w:rPr>
          <w:rFonts w:ascii="Times New Roman"/>
        </w:rPr>
      </w:pPr>
      <w:r>
        <w:rPr>
          <w:rFonts w:ascii="Times New Roman"/>
        </w:rPr>
        <w:t>本文件由农业农村部畜牧兽医局提出。</w:t>
      </w:r>
    </w:p>
    <w:p w14:paraId="1E46C4D9" w14:textId="77777777" w:rsidR="006922A8" w:rsidRDefault="0063274A">
      <w:pPr>
        <w:pStyle w:val="afffff9"/>
        <w:spacing w:line="360" w:lineRule="auto"/>
        <w:ind w:firstLine="420"/>
        <w:rPr>
          <w:rFonts w:ascii="Times New Roman"/>
        </w:rPr>
      </w:pPr>
      <w:r>
        <w:rPr>
          <w:rFonts w:ascii="Times New Roman"/>
        </w:rPr>
        <w:t>本文件由全国动物卫生标准化技术委员会</w:t>
      </w:r>
      <w:r>
        <w:rPr>
          <w:rFonts w:ascii="Times New Roman"/>
        </w:rPr>
        <w:t>(SAC/TC 181)</w:t>
      </w:r>
      <w:r>
        <w:rPr>
          <w:rFonts w:ascii="Times New Roman"/>
        </w:rPr>
        <w:t>归口。</w:t>
      </w:r>
    </w:p>
    <w:p w14:paraId="1BFA6963" w14:textId="77777777" w:rsidR="006922A8" w:rsidRDefault="0063274A">
      <w:pPr>
        <w:pStyle w:val="afffff9"/>
        <w:spacing w:line="360" w:lineRule="auto"/>
        <w:ind w:firstLine="420"/>
        <w:rPr>
          <w:rFonts w:ascii="Times New Roman"/>
        </w:rPr>
      </w:pPr>
      <w:r>
        <w:rPr>
          <w:rFonts w:ascii="Times New Roman"/>
        </w:rPr>
        <w:t>本文件起草单位：</w:t>
      </w:r>
      <w:r>
        <w:rPr>
          <w:rFonts w:ascii="Times New Roman"/>
          <w:kern w:val="2"/>
          <w:szCs w:val="21"/>
        </w:rPr>
        <w:t>中国马业协会、中国农业大学、青岛农业大学、中国动物卫生与流行病学中心、北京市畜牧总站</w:t>
      </w:r>
      <w:r>
        <w:rPr>
          <w:rFonts w:ascii="Times New Roman"/>
        </w:rPr>
        <w:t>。</w:t>
      </w:r>
    </w:p>
    <w:p w14:paraId="70A9C96A" w14:textId="77777777" w:rsidR="006922A8" w:rsidRDefault="0063274A">
      <w:pPr>
        <w:pStyle w:val="afffff9"/>
        <w:spacing w:line="360" w:lineRule="auto"/>
        <w:ind w:firstLine="420"/>
        <w:rPr>
          <w:rFonts w:ascii="Times New Roman"/>
        </w:rPr>
      </w:pPr>
      <w:r>
        <w:rPr>
          <w:rFonts w:ascii="Times New Roman"/>
        </w:rPr>
        <w:t>本文件主要起草人：王勤、白煦、岳高峰、王煜、丁立焕、范钦磊、杨宇泽。</w:t>
      </w:r>
    </w:p>
    <w:p w14:paraId="3CA0C82A" w14:textId="77777777" w:rsidR="006922A8" w:rsidRDefault="006922A8">
      <w:pPr>
        <w:pStyle w:val="afffff9"/>
        <w:ind w:firstLine="420"/>
        <w:sectPr w:rsidR="006922A8">
          <w:pgSz w:w="11906" w:h="16838"/>
          <w:pgMar w:top="2410" w:right="1134" w:bottom="1134" w:left="1134" w:header="1418" w:footer="1134" w:gutter="284"/>
          <w:pgNumType w:fmt="upperRoman"/>
          <w:cols w:space="425"/>
          <w:formProt w:val="0"/>
          <w:docGrid w:linePitch="312"/>
        </w:sectPr>
      </w:pPr>
    </w:p>
    <w:p w14:paraId="7F2BD962" w14:textId="77777777" w:rsidR="006922A8" w:rsidRDefault="006922A8">
      <w:pPr>
        <w:spacing w:line="20" w:lineRule="exact"/>
        <w:jc w:val="center"/>
        <w:rPr>
          <w:rFonts w:ascii="黑体" w:eastAsia="黑体" w:hAnsi="黑体"/>
          <w:sz w:val="32"/>
          <w:szCs w:val="32"/>
        </w:rPr>
      </w:pPr>
      <w:bookmarkStart w:id="29" w:name="BookMark4"/>
      <w:bookmarkEnd w:id="28"/>
    </w:p>
    <w:p w14:paraId="503F748B" w14:textId="77777777" w:rsidR="006922A8" w:rsidRDefault="006922A8">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BFF8FCC44CFD41139F5CAB5BF13223D6"/>
        </w:placeholder>
      </w:sdtPr>
      <w:sdtEndPr/>
      <w:sdtContent>
        <w:p w14:paraId="2D66E0B9" w14:textId="291058B4" w:rsidR="006922A8" w:rsidRDefault="0063274A">
          <w:pPr>
            <w:pStyle w:val="afffffffffc"/>
            <w:spacing w:beforeLines="1" w:before="2" w:afterLines="220" w:after="528"/>
          </w:pPr>
          <w:r w:rsidRPr="00A6141A">
            <w:rPr>
              <w:rFonts w:hint="eastAsia"/>
            </w:rPr>
            <w:t>马匹</w:t>
          </w:r>
          <w:r w:rsidR="00A6141A" w:rsidRPr="00A6141A">
            <w:rPr>
              <w:rFonts w:hint="eastAsia"/>
            </w:rPr>
            <w:t>道路运输</w:t>
          </w:r>
          <w:r w:rsidRPr="00A6141A">
            <w:rPr>
              <w:rFonts w:hint="eastAsia"/>
            </w:rPr>
            <w:t>管理规范</w:t>
          </w:r>
        </w:p>
      </w:sdtContent>
    </w:sdt>
    <w:p w14:paraId="5EC7E615" w14:textId="77777777" w:rsidR="006922A8" w:rsidRDefault="0063274A">
      <w:pPr>
        <w:pStyle w:val="affe"/>
        <w:spacing w:before="240" w:after="240"/>
      </w:pPr>
      <w:bookmarkStart w:id="31" w:name="_Toc24884211"/>
      <w:bookmarkStart w:id="32" w:name="_Toc17233333"/>
      <w:bookmarkStart w:id="33" w:name="_Toc116049448"/>
      <w:bookmarkStart w:id="34" w:name="_Toc24884218"/>
      <w:bookmarkStart w:id="35" w:name="_Toc120451507"/>
      <w:bookmarkStart w:id="36" w:name="_Toc26986771"/>
      <w:bookmarkStart w:id="37" w:name="_Toc26986530"/>
      <w:bookmarkStart w:id="38" w:name="_Toc26648465"/>
      <w:bookmarkStart w:id="39" w:name="_Toc90972440"/>
      <w:bookmarkStart w:id="40" w:name="_Toc17233325"/>
      <w:bookmarkStart w:id="41" w:name="_Toc117623879"/>
      <w:bookmarkStart w:id="42" w:name="_Toc26718930"/>
      <w:bookmarkStart w:id="43" w:name="_Toc120653977"/>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p>
    <w:p w14:paraId="35D29B68" w14:textId="5E90A3A3" w:rsidR="006922A8" w:rsidRDefault="0063274A">
      <w:pPr>
        <w:pStyle w:val="afffff9"/>
        <w:ind w:firstLine="420"/>
      </w:pPr>
      <w:bookmarkStart w:id="44" w:name="_Hlk102062132"/>
      <w:bookmarkStart w:id="45" w:name="_Toc17233334"/>
      <w:bookmarkStart w:id="46" w:name="_Toc24884212"/>
      <w:bookmarkStart w:id="47" w:name="_Toc17233326"/>
      <w:bookmarkStart w:id="48" w:name="_Toc24884219"/>
      <w:bookmarkStart w:id="49" w:name="_Toc26648466"/>
      <w:r>
        <w:rPr>
          <w:rFonts w:hint="eastAsia"/>
        </w:rPr>
        <w:t>本文件规定了马匹</w:t>
      </w:r>
      <w:r w:rsidR="002053BD">
        <w:rPr>
          <w:rFonts w:hint="eastAsia"/>
        </w:rPr>
        <w:t>道路</w:t>
      </w:r>
      <w:r w:rsidR="00A6141A">
        <w:rPr>
          <w:rFonts w:hint="eastAsia"/>
        </w:rPr>
        <w:t>运输</w:t>
      </w:r>
      <w:r>
        <w:rPr>
          <w:rFonts w:hint="eastAsia"/>
        </w:rPr>
        <w:t>的基本要求、车辆要求</w:t>
      </w:r>
      <w:r>
        <w:t>、</w:t>
      </w:r>
      <w:r>
        <w:rPr>
          <w:rFonts w:hint="eastAsia"/>
        </w:rPr>
        <w:t>运输管理、清洗消毒</w:t>
      </w:r>
      <w:r>
        <w:t>、</w:t>
      </w:r>
      <w:r>
        <w:rPr>
          <w:rFonts w:hint="eastAsia"/>
        </w:rPr>
        <w:t>安全福利保障、应急预案、无害化处理等。</w:t>
      </w:r>
    </w:p>
    <w:p w14:paraId="6BA0AE35" w14:textId="461C55D9" w:rsidR="006922A8" w:rsidRDefault="0063274A">
      <w:pPr>
        <w:pStyle w:val="afffff9"/>
        <w:ind w:firstLine="420"/>
      </w:pPr>
      <w:r>
        <w:rPr>
          <w:rFonts w:hint="eastAsia"/>
        </w:rPr>
        <w:t>本文件适用于需</w:t>
      </w:r>
      <w:r w:rsidR="007C06A0">
        <w:rPr>
          <w:rFonts w:hint="eastAsia"/>
        </w:rPr>
        <w:t>道路</w:t>
      </w:r>
      <w:r>
        <w:rPr>
          <w:rFonts w:hint="eastAsia"/>
        </w:rPr>
        <w:t>运输的</w:t>
      </w:r>
      <w:r w:rsidR="00A6141A" w:rsidRPr="00A6141A">
        <w:rPr>
          <w:rFonts w:hint="eastAsia"/>
        </w:rPr>
        <w:t>运动骑乘用马（比赛、休闲骑乘、观赏、仪仗、表演展示、伴侣、教学</w:t>
      </w:r>
      <w:r w:rsidR="00A6141A">
        <w:rPr>
          <w:rFonts w:hint="eastAsia"/>
        </w:rPr>
        <w:t>、</w:t>
      </w:r>
      <w:r w:rsidR="00A6141A" w:rsidRPr="00A6141A">
        <w:rPr>
          <w:rFonts w:hint="eastAsia"/>
        </w:rPr>
        <w:t>康养用马等）、种用、进出无疫区（无疫小区）等马匹的运</w:t>
      </w:r>
      <w:r>
        <w:rPr>
          <w:rFonts w:hint="eastAsia"/>
        </w:rPr>
        <w:t>输</w:t>
      </w:r>
      <w:r w:rsidR="00BB1A6C" w:rsidRPr="00BB1A6C">
        <w:rPr>
          <w:rFonts w:hint="eastAsia"/>
        </w:rPr>
        <w:t>。</w:t>
      </w:r>
    </w:p>
    <w:p w14:paraId="0E4827C2" w14:textId="77777777" w:rsidR="006922A8" w:rsidRDefault="0063274A">
      <w:pPr>
        <w:pStyle w:val="affe"/>
        <w:spacing w:before="240" w:after="240"/>
      </w:pPr>
      <w:bookmarkStart w:id="50" w:name="_Toc90972441"/>
      <w:bookmarkStart w:id="51" w:name="_Toc26986531"/>
      <w:bookmarkStart w:id="52" w:name="_Toc116049449"/>
      <w:bookmarkStart w:id="53" w:name="_Toc26718931"/>
      <w:bookmarkStart w:id="54" w:name="_Toc26986772"/>
      <w:bookmarkStart w:id="55" w:name="_Toc120451508"/>
      <w:bookmarkStart w:id="56" w:name="_Toc117623880"/>
      <w:bookmarkStart w:id="57" w:name="_Toc120653978"/>
      <w:bookmarkEnd w:id="44"/>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3AB78588CC374EE3B6EE310006E9320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12A04BD" w14:textId="77777777" w:rsidR="006922A8" w:rsidRDefault="0063274A">
          <w:pPr>
            <w:pStyle w:val="afffff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404702C" w14:textId="77777777" w:rsidR="006922A8" w:rsidRDefault="0063274A">
      <w:pPr>
        <w:pStyle w:val="afffff9"/>
        <w:ind w:firstLine="420"/>
        <w:rPr>
          <w:rFonts w:ascii="Times New Roman"/>
        </w:rPr>
      </w:pPr>
      <w:r>
        <w:rPr>
          <w:rFonts w:ascii="Times New Roman"/>
        </w:rPr>
        <w:t xml:space="preserve">GB 7258 </w:t>
      </w:r>
      <w:r>
        <w:rPr>
          <w:rFonts w:ascii="Times New Roman"/>
        </w:rPr>
        <w:t>机动车运行安全技术条件</w:t>
      </w:r>
    </w:p>
    <w:p w14:paraId="79501396" w14:textId="77777777" w:rsidR="006922A8" w:rsidRDefault="0063274A">
      <w:pPr>
        <w:pStyle w:val="afffff9"/>
        <w:ind w:firstLine="420"/>
        <w:rPr>
          <w:rFonts w:ascii="Times New Roman"/>
        </w:rPr>
      </w:pPr>
      <w:r>
        <w:rPr>
          <w:rFonts w:ascii="Times New Roman"/>
        </w:rPr>
        <w:t xml:space="preserve">GB/T 19056  </w:t>
      </w:r>
      <w:r>
        <w:rPr>
          <w:rFonts w:ascii="Times New Roman"/>
        </w:rPr>
        <w:t>汽车行驶记录仪</w:t>
      </w:r>
    </w:p>
    <w:p w14:paraId="100C515D" w14:textId="77777777" w:rsidR="006922A8" w:rsidRDefault="0063274A">
      <w:pPr>
        <w:pStyle w:val="afffff9"/>
        <w:ind w:firstLine="420"/>
        <w:rPr>
          <w:rFonts w:ascii="Times New Roman"/>
          <w:szCs w:val="21"/>
        </w:rPr>
      </w:pPr>
      <w:r>
        <w:rPr>
          <w:rFonts w:ascii="Times New Roman"/>
        </w:rPr>
        <w:t xml:space="preserve">GB 23254  </w:t>
      </w:r>
      <w:r>
        <w:rPr>
          <w:rFonts w:ascii="Times New Roman"/>
        </w:rPr>
        <w:t>货车及挂车</w:t>
      </w:r>
      <w:r>
        <w:rPr>
          <w:rFonts w:ascii="Times New Roman"/>
        </w:rPr>
        <w:t xml:space="preserve">  </w:t>
      </w:r>
      <w:r>
        <w:rPr>
          <w:rFonts w:ascii="Times New Roman"/>
        </w:rPr>
        <w:t>车身反光标识</w:t>
      </w:r>
    </w:p>
    <w:p w14:paraId="439A179B" w14:textId="77777777" w:rsidR="006922A8" w:rsidRDefault="0063274A">
      <w:pPr>
        <w:pStyle w:val="afffff9"/>
        <w:ind w:firstLine="420"/>
        <w:rPr>
          <w:rStyle w:val="NormalCharacter"/>
          <w:rFonts w:ascii="Times New Roman"/>
          <w:color w:val="000000" w:themeColor="text1"/>
        </w:rPr>
      </w:pPr>
      <w:r>
        <w:rPr>
          <w:rStyle w:val="NormalCharacter"/>
          <w:rFonts w:ascii="Times New Roman"/>
          <w:color w:val="000000" w:themeColor="text1"/>
        </w:rPr>
        <w:t xml:space="preserve">GB/T 36195 </w:t>
      </w:r>
      <w:r>
        <w:rPr>
          <w:rStyle w:val="NormalCharacter"/>
          <w:rFonts w:ascii="Times New Roman"/>
          <w:color w:val="000000" w:themeColor="text1"/>
        </w:rPr>
        <w:t>畜禽粪便无害化处理技术规范</w:t>
      </w:r>
    </w:p>
    <w:p w14:paraId="09885F57" w14:textId="77777777" w:rsidR="006922A8" w:rsidRDefault="0063274A">
      <w:pPr>
        <w:pStyle w:val="afffff9"/>
        <w:ind w:firstLine="420"/>
        <w:rPr>
          <w:rStyle w:val="NormalCharacter"/>
          <w:rFonts w:ascii="Times New Roman"/>
          <w:color w:val="000000" w:themeColor="text1"/>
        </w:rPr>
      </w:pPr>
      <w:r>
        <w:rPr>
          <w:rStyle w:val="NormalCharacter"/>
          <w:rFonts w:ascii="Times New Roman"/>
          <w:color w:val="000000" w:themeColor="text1"/>
        </w:rPr>
        <w:t>NY/</w:t>
      </w:r>
      <w:r>
        <w:rPr>
          <w:rStyle w:val="NormalCharacter"/>
          <w:rFonts w:ascii="Times New Roman"/>
          <w:color w:val="000000" w:themeColor="text1"/>
        </w:rPr>
        <w:t xml:space="preserve">T 4136 </w:t>
      </w:r>
      <w:r>
        <w:rPr>
          <w:rStyle w:val="NormalCharacter"/>
          <w:rFonts w:ascii="Times New Roman"/>
          <w:color w:val="000000" w:themeColor="text1"/>
        </w:rPr>
        <w:t>车辆洗消中心生物安全技术</w:t>
      </w:r>
    </w:p>
    <w:p w14:paraId="4FBE51C3" w14:textId="77777777" w:rsidR="006922A8" w:rsidRDefault="0063274A">
      <w:pPr>
        <w:pStyle w:val="afffff9"/>
        <w:ind w:firstLine="420"/>
        <w:rPr>
          <w:rStyle w:val="NormalCharacter"/>
          <w:rFonts w:ascii="Times New Roman"/>
          <w:color w:val="000000" w:themeColor="text1"/>
        </w:rPr>
      </w:pPr>
      <w:r>
        <w:rPr>
          <w:rStyle w:val="NormalCharacter"/>
          <w:rFonts w:ascii="Times New Roman" w:hint="eastAsia"/>
          <w:color w:val="000000" w:themeColor="text1"/>
        </w:rPr>
        <w:t>NY</w:t>
      </w:r>
      <w:r>
        <w:rPr>
          <w:rStyle w:val="NormalCharacter"/>
          <w:rFonts w:ascii="Times New Roman"/>
          <w:color w:val="000000" w:themeColor="text1"/>
        </w:rPr>
        <w:t xml:space="preserve"> 5027 </w:t>
      </w:r>
      <w:r>
        <w:rPr>
          <w:rStyle w:val="NormalCharacter"/>
          <w:rFonts w:ascii="Times New Roman" w:hint="eastAsia"/>
          <w:color w:val="000000" w:themeColor="text1"/>
        </w:rPr>
        <w:t>无公害食品</w:t>
      </w:r>
      <w:r>
        <w:rPr>
          <w:rStyle w:val="NormalCharacter"/>
          <w:rFonts w:ascii="Times New Roman" w:hint="eastAsia"/>
          <w:color w:val="000000" w:themeColor="text1"/>
        </w:rPr>
        <w:t xml:space="preserve"> </w:t>
      </w:r>
      <w:r>
        <w:rPr>
          <w:rStyle w:val="NormalCharacter"/>
          <w:rFonts w:ascii="Times New Roman" w:hint="eastAsia"/>
          <w:color w:val="000000" w:themeColor="text1"/>
        </w:rPr>
        <w:t>畜禽饮用水水质</w:t>
      </w:r>
    </w:p>
    <w:p w14:paraId="535398C7" w14:textId="77777777" w:rsidR="006922A8" w:rsidRDefault="0063274A">
      <w:pPr>
        <w:pStyle w:val="afffff9"/>
        <w:ind w:firstLine="420"/>
        <w:rPr>
          <w:rFonts w:ascii="Times New Roman"/>
        </w:rPr>
      </w:pPr>
      <w:r>
        <w:rPr>
          <w:rFonts w:ascii="Times New Roman"/>
        </w:rPr>
        <w:t xml:space="preserve">QC/T 908 </w:t>
      </w:r>
      <w:r>
        <w:rPr>
          <w:rFonts w:ascii="Times New Roman"/>
        </w:rPr>
        <w:t>运马车</w:t>
      </w:r>
    </w:p>
    <w:p w14:paraId="5E9DD3DD" w14:textId="77777777" w:rsidR="006922A8" w:rsidRDefault="0063274A">
      <w:pPr>
        <w:pStyle w:val="affe"/>
        <w:spacing w:before="240" w:after="240"/>
      </w:pPr>
      <w:bookmarkStart w:id="58" w:name="_Toc117623881"/>
      <w:bookmarkStart w:id="59" w:name="_Toc116049450"/>
      <w:bookmarkStart w:id="60" w:name="_Toc90972442"/>
      <w:bookmarkStart w:id="61" w:name="_Toc120451509"/>
      <w:bookmarkStart w:id="62" w:name="_Toc120653979"/>
      <w:r>
        <w:rPr>
          <w:rFonts w:hint="eastAsia"/>
          <w:szCs w:val="21"/>
        </w:rPr>
        <w:t>术语和定义</w:t>
      </w:r>
      <w:bookmarkEnd w:id="58"/>
      <w:bookmarkEnd w:id="59"/>
      <w:bookmarkEnd w:id="60"/>
      <w:bookmarkEnd w:id="61"/>
      <w:bookmarkEnd w:id="62"/>
    </w:p>
    <w:bookmarkStart w:id="63" w:name="_Toc26986532"/>
    <w:bookmarkEnd w:id="63"/>
    <w:p w14:paraId="67D59DEC" w14:textId="5B9C15E9" w:rsidR="006922A8" w:rsidRDefault="0063274A">
      <w:pPr>
        <w:pStyle w:val="afffff9"/>
        <w:tabs>
          <w:tab w:val="center" w:pos="4887"/>
        </w:tabs>
        <w:ind w:firstLine="420"/>
      </w:pPr>
      <w:sdt>
        <w:sdtPr>
          <w:id w:val="-1909835108"/>
          <w:placeholder>
            <w:docPart w:val="F2B55CB2B3E24404BB52DA4A576CC2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A6141A">
            <w:t>本文件没有需要界定的术语和定义。</w:t>
          </w:r>
        </w:sdtContent>
      </w:sdt>
      <w:r>
        <w:tab/>
      </w:r>
    </w:p>
    <w:p w14:paraId="344553FB" w14:textId="77777777" w:rsidR="006922A8" w:rsidRPr="00A6141A" w:rsidRDefault="0063274A">
      <w:pPr>
        <w:pStyle w:val="affe"/>
        <w:spacing w:before="240" w:after="240"/>
      </w:pPr>
      <w:bookmarkStart w:id="64" w:name="_Toc120451510"/>
      <w:bookmarkStart w:id="65" w:name="_Toc116049451"/>
      <w:bookmarkStart w:id="66" w:name="_Toc117623882"/>
      <w:bookmarkStart w:id="67" w:name="_Toc120653980"/>
      <w:r w:rsidRPr="00A6141A">
        <w:rPr>
          <w:rFonts w:hint="eastAsia"/>
        </w:rPr>
        <w:t>基本要求</w:t>
      </w:r>
      <w:bookmarkEnd w:id="64"/>
      <w:bookmarkEnd w:id="65"/>
      <w:bookmarkEnd w:id="66"/>
      <w:bookmarkEnd w:id="67"/>
    </w:p>
    <w:p w14:paraId="62B3A1EB" w14:textId="77777777" w:rsidR="006922A8" w:rsidRDefault="0063274A">
      <w:pPr>
        <w:pStyle w:val="afff"/>
        <w:spacing w:before="120" w:after="120"/>
        <w:ind w:left="0"/>
      </w:pPr>
      <w:bookmarkStart w:id="68" w:name="_Toc116049452"/>
      <w:bookmarkStart w:id="69" w:name="_Toc117623883"/>
      <w:bookmarkStart w:id="70" w:name="_Toc120451511"/>
      <w:bookmarkStart w:id="71" w:name="_Toc120653981"/>
      <w:r>
        <w:rPr>
          <w:rFonts w:hint="eastAsia"/>
        </w:rPr>
        <w:t>运输计划</w:t>
      </w:r>
      <w:bookmarkEnd w:id="68"/>
      <w:bookmarkEnd w:id="69"/>
      <w:bookmarkEnd w:id="70"/>
      <w:bookmarkEnd w:id="71"/>
    </w:p>
    <w:p w14:paraId="20579721" w14:textId="6B3B5BE5" w:rsidR="006922A8" w:rsidRDefault="0063274A" w:rsidP="00021172">
      <w:pPr>
        <w:pStyle w:val="afff0"/>
        <w:spacing w:before="120" w:after="120"/>
        <w:ind w:left="0"/>
        <w:rPr>
          <w:rFonts w:ascii="宋体" w:eastAsia="宋体" w:hAnsi="宋体"/>
        </w:rPr>
      </w:pPr>
      <w:r>
        <w:rPr>
          <w:rFonts w:ascii="宋体" w:eastAsia="宋体" w:hAnsi="宋体" w:hint="eastAsia"/>
        </w:rPr>
        <w:t>运输单位和个人应在运输前向所在地县级人民政府农业农村主管</w:t>
      </w:r>
      <w:r w:rsidR="0024719E">
        <w:rPr>
          <w:rFonts w:ascii="宋体" w:eastAsia="宋体" w:hAnsi="宋体" w:hint="eastAsia"/>
        </w:rPr>
        <w:t>部门</w:t>
      </w:r>
      <w:r>
        <w:rPr>
          <w:rFonts w:ascii="宋体" w:eastAsia="宋体" w:hAnsi="宋体" w:hint="eastAsia"/>
        </w:rPr>
        <w:t>备案</w:t>
      </w:r>
      <w:r w:rsidRPr="00A6141A">
        <w:rPr>
          <w:rFonts w:ascii="宋体" w:eastAsia="宋体" w:hAnsi="宋体" w:hint="eastAsia"/>
        </w:rPr>
        <w:t>。</w:t>
      </w:r>
    </w:p>
    <w:p w14:paraId="5B4D8FE6"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运输单位应在运输前制定运输计划，运输计划应包含以下内容：人员配置、马匹准备、物资准备、车辆准备、路线行程、随行资质证明文件、马匹管理、疫病防控、应急预案等。</w:t>
      </w:r>
    </w:p>
    <w:p w14:paraId="49964C43" w14:textId="77777777" w:rsidR="006922A8" w:rsidRDefault="0063274A">
      <w:pPr>
        <w:pStyle w:val="afff"/>
        <w:spacing w:before="120" w:after="120"/>
        <w:ind w:left="0"/>
      </w:pPr>
      <w:bookmarkStart w:id="72" w:name="_Toc116049457"/>
      <w:bookmarkStart w:id="73" w:name="_Toc117623887"/>
      <w:bookmarkStart w:id="74" w:name="_Toc120451512"/>
      <w:bookmarkStart w:id="75" w:name="_Toc120653982"/>
      <w:r>
        <w:rPr>
          <w:rFonts w:hint="eastAsia"/>
        </w:rPr>
        <w:t>随行</w:t>
      </w:r>
      <w:bookmarkEnd w:id="72"/>
      <w:bookmarkEnd w:id="73"/>
      <w:r>
        <w:rPr>
          <w:rFonts w:hint="eastAsia"/>
        </w:rPr>
        <w:t>资质证明文件</w:t>
      </w:r>
      <w:bookmarkEnd w:id="74"/>
      <w:bookmarkEnd w:id="75"/>
    </w:p>
    <w:p w14:paraId="25F87AC9" w14:textId="6698D5D5" w:rsidR="006922A8" w:rsidRDefault="0063274A">
      <w:pPr>
        <w:pStyle w:val="afff0"/>
        <w:numPr>
          <w:ilvl w:val="3"/>
          <w:numId w:val="0"/>
        </w:numPr>
        <w:spacing w:before="120" w:after="120"/>
        <w:ind w:firstLineChars="200" w:firstLine="420"/>
        <w:rPr>
          <w:rFonts w:eastAsia="宋体"/>
        </w:rPr>
      </w:pPr>
      <w:r>
        <w:rPr>
          <w:rFonts w:ascii="宋体" w:eastAsia="宋体" w:hAnsi="宋体" w:hint="eastAsia"/>
        </w:rPr>
        <w:t>随行携带资质证明文件，包括马匹护照等身份证明文件、免疫接种证明</w:t>
      </w:r>
      <w:r w:rsidRPr="00A6141A">
        <w:rPr>
          <w:rFonts w:ascii="宋体" w:eastAsia="宋体" w:hAnsi="宋体" w:hint="eastAsia"/>
        </w:rPr>
        <w:t>、动物检疫证明</w:t>
      </w:r>
      <w:r>
        <w:rPr>
          <w:rFonts w:ascii="宋体" w:eastAsia="宋体" w:hAnsi="宋体" w:hint="eastAsia"/>
        </w:rPr>
        <w:t>、</w:t>
      </w:r>
      <w:r w:rsidR="00CC1DA3">
        <w:rPr>
          <w:rFonts w:ascii="宋体" w:eastAsia="宋体" w:hAnsi="宋体" w:hint="eastAsia"/>
        </w:rPr>
        <w:t>进口报关单证或海关检疫单证、</w:t>
      </w:r>
      <w:r>
        <w:rPr>
          <w:rFonts w:ascii="宋体" w:eastAsia="宋体" w:hAnsi="宋体" w:hint="eastAsia"/>
        </w:rPr>
        <w:t>车辆消毒记录。</w:t>
      </w:r>
    </w:p>
    <w:p w14:paraId="488B3FB2" w14:textId="77777777" w:rsidR="006922A8" w:rsidRDefault="0063274A">
      <w:pPr>
        <w:pStyle w:val="afff"/>
        <w:spacing w:before="120" w:after="120"/>
        <w:ind w:left="0"/>
      </w:pPr>
      <w:bookmarkStart w:id="76" w:name="_Toc116049454"/>
      <w:bookmarkStart w:id="77" w:name="_Toc120451513"/>
      <w:bookmarkStart w:id="78" w:name="_Toc117623884"/>
      <w:bookmarkStart w:id="79" w:name="_Toc120653983"/>
      <w:r>
        <w:rPr>
          <w:rFonts w:hint="eastAsia"/>
        </w:rPr>
        <w:t>人员配置</w:t>
      </w:r>
      <w:bookmarkEnd w:id="76"/>
      <w:bookmarkEnd w:id="77"/>
      <w:bookmarkEnd w:id="78"/>
      <w:bookmarkEnd w:id="79"/>
    </w:p>
    <w:p w14:paraId="21175EDE" w14:textId="0A17FAF0" w:rsidR="006922A8" w:rsidRDefault="00FA6AD2" w:rsidP="00021172">
      <w:pPr>
        <w:pStyle w:val="afff0"/>
        <w:spacing w:before="120" w:after="120"/>
        <w:ind w:left="0"/>
        <w:rPr>
          <w:rFonts w:ascii="宋体" w:eastAsia="宋体" w:hAnsi="宋体"/>
        </w:rPr>
      </w:pPr>
      <w:r>
        <w:rPr>
          <w:rFonts w:ascii="宋体" w:eastAsia="宋体" w:hAnsi="宋体" w:hint="eastAsia"/>
        </w:rPr>
        <w:t>驾驶员</w:t>
      </w:r>
      <w:r w:rsidR="00A6141A">
        <w:rPr>
          <w:rFonts w:ascii="宋体" w:eastAsia="宋体" w:hAnsi="宋体" w:hint="eastAsia"/>
        </w:rPr>
        <w:t>应具备公安交管部门规定的与车辆相应的驾驶资格。</w:t>
      </w:r>
    </w:p>
    <w:p w14:paraId="189F1DE7" w14:textId="409F0E52" w:rsidR="006922A8" w:rsidRDefault="0063274A" w:rsidP="00021172">
      <w:pPr>
        <w:pStyle w:val="afff0"/>
        <w:spacing w:before="120" w:after="120"/>
        <w:ind w:left="0"/>
        <w:rPr>
          <w:rFonts w:ascii="宋体" w:eastAsia="宋体" w:hAnsi="宋体"/>
        </w:rPr>
      </w:pPr>
      <w:r>
        <w:rPr>
          <w:rFonts w:ascii="宋体" w:eastAsia="宋体" w:hAnsi="宋体" w:hint="eastAsia"/>
        </w:rPr>
        <w:t>驾驶运马车辆少于</w:t>
      </w:r>
      <w:r>
        <w:rPr>
          <w:rFonts w:ascii="宋体" w:eastAsia="宋体" w:hAnsi="宋体" w:hint="eastAsia"/>
        </w:rPr>
        <w:t>100 h</w:t>
      </w:r>
      <w:r>
        <w:rPr>
          <w:rFonts w:ascii="宋体" w:eastAsia="宋体" w:hAnsi="宋体" w:hint="eastAsia"/>
        </w:rPr>
        <w:t>的</w:t>
      </w:r>
      <w:r w:rsidR="00FA6AD2">
        <w:rPr>
          <w:rFonts w:ascii="宋体" w:eastAsia="宋体" w:hAnsi="宋体" w:hint="eastAsia"/>
        </w:rPr>
        <w:t>驾驶员</w:t>
      </w:r>
      <w:r>
        <w:rPr>
          <w:rFonts w:ascii="宋体" w:eastAsia="宋体" w:hAnsi="宋体" w:hint="eastAsia"/>
        </w:rPr>
        <w:t>，不得单独驾驶车辆运输马匹，超过</w:t>
      </w:r>
      <w:r>
        <w:rPr>
          <w:rFonts w:ascii="宋体" w:eastAsia="宋体" w:hAnsi="宋体" w:hint="eastAsia"/>
        </w:rPr>
        <w:t>4</w:t>
      </w:r>
      <w:r w:rsidR="00A6141A">
        <w:rPr>
          <w:rFonts w:ascii="宋体" w:eastAsia="宋体" w:hAnsi="宋体"/>
        </w:rPr>
        <w:t xml:space="preserve"> </w:t>
      </w:r>
      <w:r>
        <w:rPr>
          <w:rFonts w:ascii="宋体" w:eastAsia="宋体" w:hAnsi="宋体" w:hint="eastAsia"/>
        </w:rPr>
        <w:t>h</w:t>
      </w:r>
      <w:r>
        <w:rPr>
          <w:rFonts w:ascii="宋体" w:eastAsia="宋体" w:hAnsi="宋体" w:hint="eastAsia"/>
        </w:rPr>
        <w:t>的连续运输应配备</w:t>
      </w:r>
      <w:r>
        <w:rPr>
          <w:rFonts w:ascii="宋体" w:eastAsia="宋体" w:hAnsi="宋体" w:hint="eastAsia"/>
        </w:rPr>
        <w:t>2</w:t>
      </w:r>
      <w:r>
        <w:rPr>
          <w:rFonts w:ascii="宋体" w:eastAsia="宋体" w:hAnsi="宋体" w:hint="eastAsia"/>
        </w:rPr>
        <w:t>名及以上具有运马经验的</w:t>
      </w:r>
      <w:r w:rsidR="00FA6AD2">
        <w:rPr>
          <w:rFonts w:ascii="宋体" w:eastAsia="宋体" w:hAnsi="宋体" w:hint="eastAsia"/>
        </w:rPr>
        <w:t>驾驶员</w:t>
      </w:r>
      <w:r>
        <w:rPr>
          <w:rFonts w:ascii="宋体" w:eastAsia="宋体" w:hAnsi="宋体" w:hint="eastAsia"/>
        </w:rPr>
        <w:t>轮换驾驶车辆。</w:t>
      </w:r>
    </w:p>
    <w:p w14:paraId="2B4AE3B0" w14:textId="42258D82" w:rsidR="006922A8" w:rsidRDefault="0063274A" w:rsidP="00021172">
      <w:pPr>
        <w:pStyle w:val="afff0"/>
        <w:spacing w:before="120" w:after="120"/>
        <w:ind w:left="0"/>
        <w:rPr>
          <w:rFonts w:ascii="宋体" w:eastAsia="宋体" w:hAnsi="宋体"/>
        </w:rPr>
      </w:pPr>
      <w:r>
        <w:rPr>
          <w:rFonts w:ascii="宋体" w:eastAsia="宋体" w:hAnsi="宋体" w:hint="eastAsia"/>
        </w:rPr>
        <w:t>运输马匹过程中</w:t>
      </w:r>
      <w:r w:rsidR="00FA6AD2">
        <w:rPr>
          <w:rFonts w:ascii="宋体" w:eastAsia="宋体" w:hAnsi="宋体" w:hint="eastAsia"/>
        </w:rPr>
        <w:t>宜</w:t>
      </w:r>
      <w:r>
        <w:rPr>
          <w:rFonts w:ascii="宋体" w:eastAsia="宋体" w:hAnsi="宋体" w:hint="eastAsia"/>
        </w:rPr>
        <w:t>全程配备</w:t>
      </w:r>
      <w:r>
        <w:rPr>
          <w:rFonts w:ascii="宋体" w:eastAsia="宋体" w:hAnsi="宋体" w:hint="eastAsia"/>
        </w:rPr>
        <w:t>1</w:t>
      </w:r>
      <w:r>
        <w:rPr>
          <w:rFonts w:ascii="宋体" w:eastAsia="宋体" w:hAnsi="宋体" w:hint="eastAsia"/>
        </w:rPr>
        <w:t>名兽医（具有执业兽医资格证）及</w:t>
      </w:r>
      <w:r>
        <w:rPr>
          <w:rFonts w:ascii="宋体" w:eastAsia="宋体" w:hAnsi="宋体" w:hint="eastAsia"/>
        </w:rPr>
        <w:t>1</w:t>
      </w:r>
      <w:r>
        <w:rPr>
          <w:rFonts w:ascii="宋体" w:eastAsia="宋体" w:hAnsi="宋体" w:hint="eastAsia"/>
        </w:rPr>
        <w:t>名以上马工</w:t>
      </w:r>
      <w:r w:rsidR="00A6141A">
        <w:rPr>
          <w:rFonts w:ascii="宋体" w:eastAsia="宋体" w:hAnsi="宋体" w:hint="eastAsia"/>
        </w:rPr>
        <w:t>作为随行人员</w:t>
      </w:r>
      <w:r>
        <w:rPr>
          <w:rFonts w:ascii="宋体" w:eastAsia="宋体" w:hAnsi="宋体" w:hint="eastAsia"/>
        </w:rPr>
        <w:t>，负责监控车内马匹状况、饲喂马匹、清理粪便、发生紧急状况时进行处置。</w:t>
      </w:r>
    </w:p>
    <w:p w14:paraId="730D9653" w14:textId="3AA61159" w:rsidR="006922A8" w:rsidRDefault="00A6141A" w:rsidP="00021172">
      <w:pPr>
        <w:pStyle w:val="afff0"/>
        <w:spacing w:before="120" w:after="120"/>
        <w:ind w:left="0"/>
        <w:rPr>
          <w:rFonts w:ascii="宋体" w:eastAsia="宋体" w:hAnsi="宋体"/>
        </w:rPr>
      </w:pPr>
      <w:r>
        <w:rPr>
          <w:rFonts w:ascii="宋体" w:eastAsia="宋体" w:hAnsi="宋体" w:hint="eastAsia"/>
        </w:rPr>
        <w:t>所有随车人员应身体健康并具有有效期内的健康证</w:t>
      </w:r>
      <w:r w:rsidR="00FA6AD2">
        <w:rPr>
          <w:rFonts w:ascii="宋体" w:eastAsia="宋体" w:hAnsi="宋体" w:hint="eastAsia"/>
        </w:rPr>
        <w:t>明</w:t>
      </w:r>
      <w:r>
        <w:rPr>
          <w:rFonts w:ascii="宋体" w:eastAsia="宋体" w:hAnsi="宋体" w:hint="eastAsia"/>
        </w:rPr>
        <w:t>。</w:t>
      </w:r>
    </w:p>
    <w:p w14:paraId="6B4CE19D" w14:textId="77777777" w:rsidR="006922A8" w:rsidRDefault="0063274A">
      <w:pPr>
        <w:pStyle w:val="afff"/>
        <w:spacing w:before="120" w:after="120"/>
        <w:ind w:left="0"/>
      </w:pPr>
      <w:bookmarkStart w:id="80" w:name="_Toc120451514"/>
      <w:bookmarkStart w:id="81" w:name="_Toc117623885"/>
      <w:bookmarkStart w:id="82" w:name="_Toc116049455"/>
      <w:bookmarkStart w:id="83" w:name="_Toc120653984"/>
      <w:r>
        <w:rPr>
          <w:rFonts w:hint="eastAsia"/>
        </w:rPr>
        <w:lastRenderedPageBreak/>
        <w:t>马匹准备</w:t>
      </w:r>
      <w:bookmarkEnd w:id="80"/>
      <w:bookmarkEnd w:id="81"/>
      <w:bookmarkEnd w:id="82"/>
      <w:bookmarkEnd w:id="83"/>
    </w:p>
    <w:p w14:paraId="7F7840CA"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检查马匹护照等身份证明，确认待运马匹身份。</w:t>
      </w:r>
    </w:p>
    <w:p w14:paraId="435A6FDB" w14:textId="506B25E5" w:rsidR="006922A8" w:rsidRDefault="00A6141A" w:rsidP="00021172">
      <w:pPr>
        <w:pStyle w:val="afff0"/>
        <w:spacing w:before="120" w:after="120"/>
        <w:ind w:left="0"/>
        <w:rPr>
          <w:rFonts w:ascii="宋体" w:eastAsia="宋体" w:hAnsi="宋体"/>
        </w:rPr>
      </w:pPr>
      <w:r>
        <w:rPr>
          <w:rFonts w:ascii="宋体" w:eastAsia="宋体" w:hAnsi="宋体" w:hint="eastAsia"/>
        </w:rPr>
        <w:t>兽医检查马匹健康状态，查验马匹疫苗接种记录，评估马匹是否适合车辆运输。未经检疫的马匹不应运输。</w:t>
      </w:r>
    </w:p>
    <w:p w14:paraId="7F8202BD" w14:textId="1714BF4E" w:rsidR="006922A8" w:rsidRDefault="0063274A" w:rsidP="00021172">
      <w:pPr>
        <w:pStyle w:val="afff0"/>
        <w:spacing w:before="120" w:after="120"/>
        <w:ind w:left="0"/>
        <w:rPr>
          <w:rFonts w:ascii="宋体" w:eastAsia="宋体" w:hAnsi="宋体"/>
        </w:rPr>
      </w:pPr>
      <w:r>
        <w:rPr>
          <w:rFonts w:ascii="宋体" w:eastAsia="宋体" w:hAnsi="宋体" w:hint="eastAsia"/>
        </w:rPr>
        <w:t>同一车辆应运输同级别健康水平的马匹。</w:t>
      </w:r>
    </w:p>
    <w:p w14:paraId="39B0193A"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马匹装车前可喂食水和饲草料。</w:t>
      </w:r>
    </w:p>
    <w:p w14:paraId="33C4969F"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检查蹄铁的牢固程度，对易蹴蹄的马匹使用合适的绷带对蹄铁进行包扎。</w:t>
      </w:r>
    </w:p>
    <w:p w14:paraId="17D30F5B"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根据具体运输情况，马匹可佩戴护蹄，使用牵引绳，穿戴防蚊马衣、面罩、蒙眼布、护颈。马尾可进行捆扎，避免尾鬃与车内设施纠缠。</w:t>
      </w:r>
    </w:p>
    <w:p w14:paraId="1700D560" w14:textId="77777777" w:rsidR="006922A8" w:rsidRDefault="0063274A" w:rsidP="00021172">
      <w:pPr>
        <w:pStyle w:val="afff"/>
        <w:spacing w:before="120" w:after="120"/>
        <w:ind w:left="0"/>
      </w:pPr>
      <w:bookmarkStart w:id="84" w:name="_Toc117623886"/>
      <w:bookmarkStart w:id="85" w:name="_Toc120451515"/>
      <w:bookmarkStart w:id="86" w:name="_Toc116049456"/>
      <w:bookmarkStart w:id="87" w:name="_Toc120653985"/>
      <w:r>
        <w:rPr>
          <w:rFonts w:hint="eastAsia"/>
        </w:rPr>
        <w:t>物资准备</w:t>
      </w:r>
      <w:bookmarkEnd w:id="84"/>
      <w:bookmarkEnd w:id="85"/>
      <w:bookmarkEnd w:id="86"/>
      <w:bookmarkEnd w:id="87"/>
    </w:p>
    <w:p w14:paraId="16068A03"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充足饲草料和清洁饮水，饮水应符合</w:t>
      </w:r>
      <w:r>
        <w:rPr>
          <w:rFonts w:ascii="宋体" w:eastAsia="宋体" w:hAnsi="宋体" w:hint="eastAsia"/>
        </w:rPr>
        <w:t>NY</w:t>
      </w:r>
      <w:r>
        <w:rPr>
          <w:rFonts w:ascii="宋体" w:eastAsia="宋体" w:hAnsi="宋体"/>
        </w:rPr>
        <w:t xml:space="preserve"> 5027</w:t>
      </w:r>
      <w:r>
        <w:rPr>
          <w:rFonts w:ascii="宋体" w:eastAsia="宋体" w:hAnsi="宋体" w:hint="eastAsia"/>
        </w:rPr>
        <w:t>要求。</w:t>
      </w:r>
    </w:p>
    <w:p w14:paraId="13E9492B" w14:textId="77777777" w:rsidR="006922A8" w:rsidRDefault="0063274A" w:rsidP="00021172">
      <w:pPr>
        <w:pStyle w:val="afff0"/>
        <w:spacing w:before="120" w:after="120"/>
        <w:ind w:left="0"/>
        <w:rPr>
          <w:rFonts w:ascii="宋体" w:eastAsia="宋体" w:hAnsi="宋体"/>
        </w:rPr>
      </w:pPr>
      <w:r>
        <w:rPr>
          <w:rStyle w:val="NormalCharacter"/>
          <w:rFonts w:ascii="宋体" w:eastAsia="宋体" w:hAnsi="宋体" w:hint="eastAsia"/>
          <w:color w:val="000000" w:themeColor="text1"/>
        </w:rPr>
        <w:t>随车配备</w:t>
      </w:r>
      <w:r>
        <w:rPr>
          <w:rFonts w:ascii="宋体" w:eastAsia="宋体" w:hAnsi="宋体"/>
        </w:rPr>
        <w:t>清洗消毒</w:t>
      </w:r>
      <w:r>
        <w:rPr>
          <w:rFonts w:ascii="宋体" w:eastAsia="宋体" w:hAnsi="宋体" w:hint="eastAsia"/>
        </w:rPr>
        <w:t>的设施</w:t>
      </w:r>
      <w:r>
        <w:rPr>
          <w:rFonts w:ascii="宋体" w:eastAsia="宋体" w:hAnsi="宋体"/>
        </w:rPr>
        <w:t>设备</w:t>
      </w:r>
      <w:r>
        <w:rPr>
          <w:rFonts w:ascii="宋体" w:eastAsia="宋体" w:hAnsi="宋体" w:hint="eastAsia"/>
        </w:rPr>
        <w:t>。</w:t>
      </w:r>
    </w:p>
    <w:p w14:paraId="77A8B34F"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随车配备</w:t>
      </w:r>
      <w:r>
        <w:rPr>
          <w:rFonts w:ascii="宋体" w:eastAsia="宋体" w:hAnsi="宋体"/>
        </w:rPr>
        <w:t>口罩、手套、鞋套</w:t>
      </w:r>
      <w:r>
        <w:rPr>
          <w:rFonts w:ascii="宋体" w:eastAsia="宋体" w:hAnsi="宋体" w:hint="eastAsia"/>
        </w:rPr>
        <w:t>、防护服</w:t>
      </w:r>
      <w:r>
        <w:rPr>
          <w:rFonts w:ascii="宋体" w:eastAsia="宋体" w:hAnsi="宋体"/>
        </w:rPr>
        <w:t>等</w:t>
      </w:r>
      <w:r>
        <w:rPr>
          <w:rFonts w:ascii="宋体" w:eastAsia="宋体" w:hAnsi="宋体" w:hint="eastAsia"/>
        </w:rPr>
        <w:t>一次性个人</w:t>
      </w:r>
      <w:r>
        <w:rPr>
          <w:rFonts w:ascii="宋体" w:eastAsia="宋体" w:hAnsi="宋体"/>
        </w:rPr>
        <w:t>防护物品</w:t>
      </w:r>
      <w:r>
        <w:rPr>
          <w:rFonts w:ascii="宋体" w:eastAsia="宋体" w:hAnsi="宋体" w:hint="eastAsia"/>
        </w:rPr>
        <w:t>。</w:t>
      </w:r>
    </w:p>
    <w:p w14:paraId="1DF3E2D9" w14:textId="2A32D864" w:rsidR="006922A8" w:rsidRDefault="0063274A" w:rsidP="00021172">
      <w:pPr>
        <w:pStyle w:val="afff0"/>
        <w:spacing w:before="120" w:after="120"/>
        <w:ind w:left="0"/>
        <w:rPr>
          <w:rFonts w:ascii="宋体" w:eastAsia="宋体" w:hAnsi="宋体"/>
        </w:rPr>
      </w:pPr>
      <w:r>
        <w:rPr>
          <w:rStyle w:val="NormalCharacter"/>
          <w:rFonts w:ascii="宋体" w:eastAsia="宋体" w:hAnsi="宋体" w:hint="eastAsia"/>
          <w:color w:val="000000" w:themeColor="text1"/>
        </w:rPr>
        <w:t>随车配备保质期内的灭火器，数量视运输车辆大小而定。</w:t>
      </w:r>
    </w:p>
    <w:p w14:paraId="30527021"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马粪收纳袋、</w:t>
      </w:r>
      <w:r>
        <w:rPr>
          <w:rFonts w:ascii="宋体" w:eastAsia="宋体" w:hAnsi="宋体"/>
        </w:rPr>
        <w:t>警戒线、隔离带</w:t>
      </w:r>
      <w:r>
        <w:rPr>
          <w:rFonts w:ascii="宋体" w:eastAsia="宋体" w:hAnsi="宋体" w:hint="eastAsia"/>
        </w:rPr>
        <w:t>、应急物品箱、药箱</w:t>
      </w:r>
      <w:r>
        <w:rPr>
          <w:rFonts w:ascii="宋体" w:eastAsia="宋体" w:hAnsi="宋体"/>
        </w:rPr>
        <w:t>等应急</w:t>
      </w:r>
      <w:r>
        <w:rPr>
          <w:rFonts w:ascii="宋体" w:eastAsia="宋体" w:hAnsi="宋体" w:hint="eastAsia"/>
        </w:rPr>
        <w:t>物资。</w:t>
      </w:r>
    </w:p>
    <w:p w14:paraId="65A47EE6"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铁锹、扫把、饮水桶、地板刷等随车工具物资</w:t>
      </w:r>
      <w:r>
        <w:rPr>
          <w:rFonts w:ascii="宋体" w:eastAsia="宋体" w:hAnsi="宋体"/>
        </w:rPr>
        <w:t>。</w:t>
      </w:r>
    </w:p>
    <w:p w14:paraId="72A52062"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符合国家规定且在有效期内的消毒剂，消毒剂种类应定期轮换使用。</w:t>
      </w:r>
    </w:p>
    <w:p w14:paraId="43D83FD8" w14:textId="77777777" w:rsidR="006922A8" w:rsidRDefault="0063274A" w:rsidP="00021172">
      <w:pPr>
        <w:pStyle w:val="afff"/>
        <w:spacing w:before="120" w:after="120"/>
        <w:ind w:left="0"/>
      </w:pPr>
      <w:bookmarkStart w:id="88" w:name="_Toc117623914"/>
      <w:bookmarkStart w:id="89" w:name="_Toc120451516"/>
      <w:bookmarkStart w:id="90" w:name="_Toc116049484"/>
      <w:bookmarkStart w:id="91" w:name="_Toc120653986"/>
      <w:r>
        <w:rPr>
          <w:rFonts w:hint="eastAsia"/>
        </w:rPr>
        <w:t>应急预案</w:t>
      </w:r>
      <w:bookmarkEnd w:id="88"/>
      <w:bookmarkEnd w:id="89"/>
      <w:bookmarkEnd w:id="90"/>
      <w:bookmarkEnd w:id="91"/>
    </w:p>
    <w:p w14:paraId="5A161F34" w14:textId="065F670A" w:rsidR="006922A8" w:rsidRDefault="0063274A" w:rsidP="00021172">
      <w:pPr>
        <w:pStyle w:val="afff0"/>
        <w:spacing w:before="120" w:after="120"/>
        <w:ind w:left="0"/>
        <w:rPr>
          <w:rFonts w:ascii="宋体" w:eastAsia="宋体" w:hAnsi="宋体"/>
        </w:rPr>
      </w:pPr>
      <w:r>
        <w:rPr>
          <w:rFonts w:ascii="宋体" w:eastAsia="宋体" w:hAnsi="宋体" w:hint="eastAsia"/>
        </w:rPr>
        <w:t>运输前，运输单位应制定车辆应急预案，</w:t>
      </w:r>
      <w:r w:rsidR="00E81EB0">
        <w:rPr>
          <w:rFonts w:ascii="宋体" w:eastAsia="宋体" w:hAnsi="宋体" w:hint="eastAsia"/>
        </w:rPr>
        <w:t>承运人</w:t>
      </w:r>
      <w:r>
        <w:rPr>
          <w:rFonts w:ascii="宋体" w:eastAsia="宋体" w:hAnsi="宋体" w:hint="eastAsia"/>
        </w:rPr>
        <w:t>应熟悉预案所有内容，包括但不限于：</w:t>
      </w:r>
    </w:p>
    <w:p w14:paraId="1DB7F0A6" w14:textId="77777777" w:rsidR="006922A8" w:rsidRDefault="0063274A" w:rsidP="00021172">
      <w:pPr>
        <w:pStyle w:val="af4"/>
      </w:pPr>
      <w:r>
        <w:t>车辆所有人、驾驶人及后备驾驶人信息、联系方式及紧急情况联系人；</w:t>
      </w:r>
    </w:p>
    <w:p w14:paraId="3497D337" w14:textId="471B3893" w:rsidR="006922A8" w:rsidRDefault="0063274A" w:rsidP="00021172">
      <w:pPr>
        <w:pStyle w:val="af4"/>
      </w:pPr>
      <w:r>
        <w:t>车辆维修、保养、保险、救援等联系方式；</w:t>
      </w:r>
    </w:p>
    <w:p w14:paraId="3F8EC6B0" w14:textId="187D5DC6" w:rsidR="006922A8" w:rsidRDefault="0063274A" w:rsidP="00021172">
      <w:pPr>
        <w:pStyle w:val="af4"/>
      </w:pPr>
      <w:r>
        <w:t>出发及到达地点的</w:t>
      </w:r>
      <w:r w:rsidR="00C51FA5">
        <w:rPr>
          <w:rFonts w:hint="eastAsia"/>
        </w:rPr>
        <w:t>县级</w:t>
      </w:r>
      <w:r w:rsidR="00C51FA5" w:rsidRPr="00C51FA5">
        <w:rPr>
          <w:rFonts w:hint="eastAsia"/>
        </w:rPr>
        <w:t>农业农村主管部门</w:t>
      </w:r>
      <w:r w:rsidR="00C51FA5">
        <w:rPr>
          <w:rFonts w:hint="eastAsia"/>
        </w:rPr>
        <w:t>和</w:t>
      </w:r>
      <w:r w:rsidR="00C51FA5" w:rsidRPr="00C51FA5">
        <w:rPr>
          <w:rFonts w:hint="eastAsia"/>
        </w:rPr>
        <w:t>动物疫病预防控制机构</w:t>
      </w:r>
      <w:r w:rsidR="00FA6AD2">
        <w:rPr>
          <w:rFonts w:hint="eastAsia"/>
        </w:rPr>
        <w:t>，</w:t>
      </w:r>
      <w:r>
        <w:t>沿途可提供服务的马场等相关机构及人员联系方式</w:t>
      </w:r>
      <w:r w:rsidR="00FA6AD2">
        <w:rPr>
          <w:rFonts w:hint="eastAsia"/>
        </w:rPr>
        <w:t>，以防车辆受损无法继续前行的备用车辆</w:t>
      </w:r>
      <w:r>
        <w:t>；</w:t>
      </w:r>
    </w:p>
    <w:p w14:paraId="63692261" w14:textId="03099332" w:rsidR="006922A8" w:rsidRDefault="0063274A" w:rsidP="00021172">
      <w:pPr>
        <w:pStyle w:val="af4"/>
      </w:pPr>
      <w:r>
        <w:t>马主、</w:t>
      </w:r>
      <w:r w:rsidR="00E81EB0">
        <w:rPr>
          <w:rFonts w:hint="eastAsia"/>
        </w:rPr>
        <w:t>兽医</w:t>
      </w:r>
      <w:r>
        <w:t>等联系方式；</w:t>
      </w:r>
    </w:p>
    <w:p w14:paraId="5358D847" w14:textId="77777777" w:rsidR="006922A8" w:rsidRDefault="0063274A" w:rsidP="00021172">
      <w:pPr>
        <w:pStyle w:val="af4"/>
      </w:pPr>
      <w:r>
        <w:rPr>
          <w:rFonts w:hint="eastAsia"/>
        </w:rPr>
        <w:t>与车辆安全使用相关的注意事项。</w:t>
      </w:r>
    </w:p>
    <w:p w14:paraId="126DEAFF"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马匹运输前，运输单位应做好行车路线和备选路线预案，充分考虑道路因素，包括但不限于：</w:t>
      </w:r>
    </w:p>
    <w:p w14:paraId="1DDCEBE4" w14:textId="77777777" w:rsidR="006922A8" w:rsidRDefault="0063274A" w:rsidP="00021172">
      <w:pPr>
        <w:pStyle w:val="af4"/>
      </w:pPr>
      <w:r>
        <w:rPr>
          <w:rFonts w:hint="eastAsia"/>
        </w:rPr>
        <w:t>运输过程中应随时关注前方道路情况，对紧急情况提早做出预判，及时调整行车路线；</w:t>
      </w:r>
    </w:p>
    <w:p w14:paraId="3F524698" w14:textId="77777777" w:rsidR="006922A8" w:rsidRDefault="0063274A" w:rsidP="00021172">
      <w:pPr>
        <w:pStyle w:val="af4"/>
      </w:pPr>
      <w:r>
        <w:rPr>
          <w:rFonts w:hint="eastAsia"/>
        </w:rPr>
        <w:t>停车处应远离居民区、学校、医院、养殖场、农贸市场、水源地、主干道等；</w:t>
      </w:r>
    </w:p>
    <w:p w14:paraId="526B1AF8" w14:textId="77777777" w:rsidR="006922A8" w:rsidRDefault="0063274A" w:rsidP="00021172">
      <w:pPr>
        <w:pStyle w:val="af4"/>
      </w:pPr>
      <w:r>
        <w:rPr>
          <w:rFonts w:hint="eastAsia"/>
        </w:rPr>
        <w:t>运输路线应尽量避免经过有疫病报告地区，若无法绕开疫区，车辆进入前应紧闭门窗、打开空气过滤循环装置，迅速通过不停车，车辆驶离疫区后应尽快开窗通风，可对车体及空气过滤循环装置进行消毒。</w:t>
      </w:r>
    </w:p>
    <w:p w14:paraId="71F68F8E" w14:textId="4729170E" w:rsidR="006922A8" w:rsidRDefault="0063274A" w:rsidP="00021172">
      <w:pPr>
        <w:pStyle w:val="afff0"/>
        <w:spacing w:before="120" w:after="120"/>
        <w:ind w:left="0"/>
      </w:pPr>
      <w:bookmarkStart w:id="92" w:name="_Toc116049489"/>
      <w:bookmarkStart w:id="93" w:name="_Toc117623919"/>
      <w:r>
        <w:rPr>
          <w:rFonts w:ascii="宋体" w:eastAsia="宋体" w:hint="eastAsia"/>
        </w:rPr>
        <w:t>运</w:t>
      </w:r>
      <w:r>
        <w:rPr>
          <w:rFonts w:ascii="宋体" w:eastAsia="宋体" w:hint="eastAsia"/>
        </w:rPr>
        <w:t>输前应提前</w:t>
      </w:r>
      <w:r>
        <w:rPr>
          <w:rFonts w:ascii="宋体" w:eastAsia="宋体" w:hAnsi="宋体" w:hint="eastAsia"/>
        </w:rPr>
        <w:t>查看沿途天气变化并</w:t>
      </w:r>
      <w:r>
        <w:rPr>
          <w:rFonts w:ascii="宋体" w:eastAsia="宋体" w:hint="eastAsia"/>
        </w:rPr>
        <w:t>随时关注最新天气预报</w:t>
      </w:r>
      <w:r>
        <w:rPr>
          <w:rFonts w:ascii="宋体" w:eastAsia="宋体" w:hAnsi="宋体" w:hint="eastAsia"/>
        </w:rPr>
        <w:t>，避免极端天气运输马匹，避免经过灾害易发生路段</w:t>
      </w:r>
      <w:r>
        <w:rPr>
          <w:rFonts w:ascii="宋体" w:eastAsia="宋体" w:hint="eastAsia"/>
        </w:rPr>
        <w:t>，途中突遇极端天气时，应立即选择安全地点停靠，停止运输</w:t>
      </w:r>
      <w:r>
        <w:rPr>
          <w:rFonts w:hint="eastAsia"/>
        </w:rPr>
        <w:t>。</w:t>
      </w:r>
      <w:bookmarkEnd w:id="92"/>
      <w:bookmarkEnd w:id="93"/>
    </w:p>
    <w:p w14:paraId="0E6642EB" w14:textId="10E03489" w:rsidR="00FA6AD2" w:rsidRDefault="00FA6AD2" w:rsidP="00FA6AD2">
      <w:pPr>
        <w:pStyle w:val="afffffffff5"/>
        <w:ind w:left="0"/>
      </w:pPr>
      <w:r w:rsidRPr="00FA6AD2">
        <w:rPr>
          <w:rFonts w:hint="eastAsia"/>
        </w:rPr>
        <w:t>发现马匹发生意外受伤时，</w:t>
      </w:r>
      <w:r>
        <w:rPr>
          <w:rFonts w:hAnsi="宋体" w:hint="eastAsia"/>
        </w:rPr>
        <w:t>车辆就近选择安全区或动物卫生检查站停靠</w:t>
      </w:r>
      <w:r w:rsidRPr="00FA6AD2">
        <w:rPr>
          <w:rFonts w:hint="eastAsia"/>
        </w:rPr>
        <w:t>，由兽医介入治疗。意外死亡的马匹，应按照死亡动物无害化处理要求进行处理</w:t>
      </w:r>
      <w:r>
        <w:rPr>
          <w:rFonts w:hint="eastAsia"/>
        </w:rPr>
        <w:t>，详见9</w:t>
      </w:r>
      <w:r w:rsidRPr="00FA6AD2">
        <w:rPr>
          <w:rFonts w:hint="eastAsia"/>
        </w:rPr>
        <w:t>。</w:t>
      </w:r>
    </w:p>
    <w:p w14:paraId="1C4D61B1" w14:textId="10EA6E4B" w:rsidR="00FA6AD2" w:rsidRPr="00FA6AD2" w:rsidRDefault="00FA6AD2" w:rsidP="00FA6AD2">
      <w:pPr>
        <w:pStyle w:val="afff0"/>
        <w:spacing w:before="120" w:after="120"/>
        <w:ind w:left="0"/>
      </w:pPr>
      <w:bookmarkStart w:id="94" w:name="_Toc120451531"/>
      <w:bookmarkStart w:id="95" w:name="_Toc120654001"/>
      <w:r w:rsidRPr="00FA6AD2">
        <w:rPr>
          <w:rFonts w:ascii="宋体" w:eastAsia="宋体" w:hAnsi="宋体" w:hint="eastAsia"/>
        </w:rPr>
        <w:t>运输过程中马匹出现疑似染疫症状（精神萎靡、体温升高（＞38.5℃）、咳嗽、流鼻液、呼吸频率增加（成年马＞16次/min，幼驹＞40次/min）、腹泻等），承运人应立即向所在地农业农村主管部门或动物疫病预防控制机构报告，车辆就近选择安全区或动物卫生检查站停靠；随行人员可留在车厢</w:t>
      </w:r>
      <w:r w:rsidRPr="00FA6AD2">
        <w:rPr>
          <w:rFonts w:ascii="宋体" w:eastAsia="宋体" w:hAnsi="宋体" w:hint="eastAsia"/>
        </w:rPr>
        <w:lastRenderedPageBreak/>
        <w:t>中照顾马匹，马匹不应牵出车厢，无关人员不应靠近车辆，车厢内粪污集中存放，等待相关部门人员到场处理</w:t>
      </w:r>
      <w:r>
        <w:rPr>
          <w:rFonts w:hint="eastAsia"/>
        </w:rPr>
        <w:t>。</w:t>
      </w:r>
      <w:bookmarkEnd w:id="94"/>
      <w:bookmarkEnd w:id="95"/>
    </w:p>
    <w:p w14:paraId="1AEE3745" w14:textId="77777777" w:rsidR="006922A8" w:rsidRDefault="0063274A">
      <w:pPr>
        <w:pStyle w:val="affe"/>
        <w:spacing w:before="240" w:after="240"/>
      </w:pPr>
      <w:bookmarkStart w:id="96" w:name="_Toc87272247"/>
      <w:bookmarkStart w:id="97" w:name="_Toc116049458"/>
      <w:bookmarkStart w:id="98" w:name="_Toc90972443"/>
      <w:bookmarkStart w:id="99" w:name="_Toc117623888"/>
      <w:bookmarkStart w:id="100" w:name="_Toc87272211"/>
      <w:bookmarkStart w:id="101" w:name="_Toc120451517"/>
      <w:bookmarkStart w:id="102" w:name="_Toc120653987"/>
      <w:r>
        <w:rPr>
          <w:rFonts w:hint="eastAsia"/>
        </w:rPr>
        <w:t>车辆要求</w:t>
      </w:r>
      <w:bookmarkEnd w:id="96"/>
      <w:bookmarkEnd w:id="97"/>
      <w:bookmarkEnd w:id="98"/>
      <w:bookmarkEnd w:id="99"/>
      <w:bookmarkEnd w:id="100"/>
      <w:bookmarkEnd w:id="101"/>
      <w:bookmarkEnd w:id="102"/>
    </w:p>
    <w:p w14:paraId="3FCB0F22" w14:textId="77777777" w:rsidR="006922A8" w:rsidRDefault="0063274A">
      <w:pPr>
        <w:pStyle w:val="afff"/>
        <w:spacing w:before="120" w:after="120"/>
        <w:ind w:left="0"/>
      </w:pPr>
      <w:bookmarkStart w:id="103" w:name="_Toc116049459"/>
      <w:bookmarkStart w:id="104" w:name="_Toc117623889"/>
      <w:bookmarkStart w:id="105" w:name="_Toc120451518"/>
      <w:bookmarkStart w:id="106" w:name="_Toc120653988"/>
      <w:r>
        <w:rPr>
          <w:rFonts w:hint="eastAsia"/>
        </w:rPr>
        <w:t>基本要求</w:t>
      </w:r>
      <w:bookmarkEnd w:id="103"/>
      <w:bookmarkEnd w:id="104"/>
      <w:bookmarkEnd w:id="105"/>
      <w:bookmarkEnd w:id="106"/>
    </w:p>
    <w:p w14:paraId="6C10669D" w14:textId="77777777" w:rsidR="006922A8" w:rsidRDefault="0063274A" w:rsidP="00021172">
      <w:pPr>
        <w:pStyle w:val="afff0"/>
        <w:spacing w:before="120" w:after="120"/>
        <w:ind w:left="0"/>
        <w:rPr>
          <w:rFonts w:ascii="宋体" w:eastAsia="宋体" w:hAnsi="宋体"/>
        </w:rPr>
      </w:pPr>
      <w:r>
        <w:rPr>
          <w:rFonts w:ascii="宋体" w:eastAsia="宋体" w:hAnsi="宋体"/>
        </w:rPr>
        <w:t>车辆应符合</w:t>
      </w:r>
      <w:r>
        <w:rPr>
          <w:rFonts w:ascii="宋体" w:eastAsia="宋体" w:hAnsi="宋体"/>
        </w:rPr>
        <w:t>GB 7258</w:t>
      </w:r>
      <w:r>
        <w:rPr>
          <w:rFonts w:ascii="宋体" w:eastAsia="宋体" w:hAnsi="宋体"/>
        </w:rPr>
        <w:t>及</w:t>
      </w:r>
      <w:r>
        <w:rPr>
          <w:rFonts w:ascii="宋体" w:eastAsia="宋体" w:hAnsi="宋体"/>
        </w:rPr>
        <w:t>QC/T 908</w:t>
      </w:r>
      <w:r>
        <w:rPr>
          <w:rFonts w:ascii="宋体" w:eastAsia="宋体" w:hAnsi="宋体"/>
        </w:rPr>
        <w:t>的要求。</w:t>
      </w:r>
    </w:p>
    <w:p w14:paraId="4C3D7804" w14:textId="77777777" w:rsidR="006922A8" w:rsidRDefault="0063274A" w:rsidP="00021172">
      <w:pPr>
        <w:pStyle w:val="afff0"/>
        <w:spacing w:before="120" w:after="120"/>
        <w:ind w:left="0"/>
        <w:rPr>
          <w:rFonts w:ascii="宋体" w:eastAsia="宋体" w:hAnsi="宋体"/>
        </w:rPr>
      </w:pPr>
      <w:bookmarkStart w:id="107" w:name="_Toc117623893"/>
      <w:bookmarkStart w:id="108" w:name="_Toc116049463"/>
      <w:r>
        <w:rPr>
          <w:rFonts w:ascii="宋体" w:eastAsia="宋体" w:hAnsi="宋体" w:hint="eastAsia"/>
        </w:rPr>
        <w:t>车辆应在所在地县级人民政府农业农村主管部门进行备案。</w:t>
      </w:r>
      <w:bookmarkEnd w:id="107"/>
      <w:bookmarkEnd w:id="108"/>
    </w:p>
    <w:p w14:paraId="6D320957"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车厢壁</w:t>
      </w:r>
      <w:r>
        <w:rPr>
          <w:rFonts w:ascii="宋体" w:eastAsia="宋体" w:hAnsi="宋体"/>
        </w:rPr>
        <w:t>及底部</w:t>
      </w:r>
      <w:r>
        <w:rPr>
          <w:rFonts w:ascii="宋体" w:eastAsia="宋体" w:hAnsi="宋体" w:hint="eastAsia"/>
        </w:rPr>
        <w:t>、隔离地板</w:t>
      </w:r>
      <w:r>
        <w:rPr>
          <w:rFonts w:ascii="宋体" w:eastAsia="宋体" w:hAnsi="宋体"/>
        </w:rPr>
        <w:t>应采用</w:t>
      </w:r>
      <w:r>
        <w:rPr>
          <w:rFonts w:ascii="宋体" w:eastAsia="宋体" w:hAnsi="宋体" w:hint="eastAsia"/>
        </w:rPr>
        <w:t>无毒、无味、</w:t>
      </w:r>
      <w:r>
        <w:rPr>
          <w:rFonts w:ascii="宋体" w:eastAsia="宋体" w:hAnsi="宋体"/>
        </w:rPr>
        <w:t>耐腐蚀、防渗漏</w:t>
      </w:r>
      <w:r>
        <w:rPr>
          <w:rFonts w:ascii="宋体" w:eastAsia="宋体" w:hAnsi="宋体" w:hint="eastAsia"/>
        </w:rPr>
        <w:t>、耐高温、防滑、防火</w:t>
      </w:r>
      <w:r>
        <w:rPr>
          <w:rFonts w:ascii="宋体" w:eastAsia="宋体" w:hAnsi="宋体"/>
        </w:rPr>
        <w:t>的材质制成</w:t>
      </w:r>
      <w:r>
        <w:rPr>
          <w:rFonts w:ascii="宋体" w:eastAsia="宋体" w:hAnsi="宋体" w:hint="eastAsia"/>
        </w:rPr>
        <w:t>，便于清洗、消毒和烘干。</w:t>
      </w:r>
    </w:p>
    <w:p w14:paraId="339D5148" w14:textId="77777777" w:rsidR="006922A8" w:rsidRDefault="0063274A" w:rsidP="00021172">
      <w:pPr>
        <w:pStyle w:val="afff0"/>
        <w:spacing w:before="120" w:after="120"/>
        <w:ind w:left="0"/>
        <w:rPr>
          <w:rFonts w:ascii="宋体" w:eastAsia="宋体" w:hAnsi="宋体"/>
        </w:rPr>
      </w:pPr>
      <w:r>
        <w:rPr>
          <w:rFonts w:ascii="宋体" w:eastAsia="宋体" w:hAnsi="宋体"/>
        </w:rPr>
        <w:t>隔离</w:t>
      </w:r>
      <w:r>
        <w:rPr>
          <w:rFonts w:ascii="宋体" w:eastAsia="宋体" w:hAnsi="宋体" w:hint="eastAsia"/>
        </w:rPr>
        <w:t>隔断的材质应</w:t>
      </w:r>
      <w:r>
        <w:rPr>
          <w:rFonts w:ascii="宋体" w:eastAsia="宋体" w:hAnsi="宋体"/>
        </w:rPr>
        <w:t>采用</w:t>
      </w:r>
      <w:r>
        <w:rPr>
          <w:rFonts w:ascii="宋体" w:eastAsia="宋体" w:hAnsi="宋体" w:hint="eastAsia"/>
        </w:rPr>
        <w:t>耐腐蚀、耐高温、防火</w:t>
      </w:r>
      <w:r>
        <w:rPr>
          <w:rFonts w:ascii="宋体" w:eastAsia="宋体" w:hAnsi="宋体"/>
        </w:rPr>
        <w:t>的材质制成</w:t>
      </w:r>
      <w:r>
        <w:rPr>
          <w:rFonts w:ascii="宋体" w:eastAsia="宋体" w:hAnsi="宋体" w:hint="eastAsia"/>
        </w:rPr>
        <w:t>，应表面平滑，无棱角，便于开闭、拆卸、</w:t>
      </w:r>
      <w:r>
        <w:rPr>
          <w:rFonts w:ascii="宋体" w:eastAsia="宋体" w:hAnsi="宋体"/>
        </w:rPr>
        <w:t>清洗、浸泡</w:t>
      </w:r>
      <w:r>
        <w:rPr>
          <w:rFonts w:ascii="宋体" w:eastAsia="宋体" w:hAnsi="宋体" w:hint="eastAsia"/>
        </w:rPr>
        <w:t>、</w:t>
      </w:r>
      <w:r>
        <w:rPr>
          <w:rFonts w:ascii="宋体" w:eastAsia="宋体" w:hAnsi="宋体"/>
        </w:rPr>
        <w:t>消毒和</w:t>
      </w:r>
      <w:r>
        <w:rPr>
          <w:rFonts w:ascii="宋体" w:eastAsia="宋体" w:hAnsi="宋体" w:hint="eastAsia"/>
        </w:rPr>
        <w:t>烘干。</w:t>
      </w:r>
    </w:p>
    <w:p w14:paraId="3544089B"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车厢底部应具有防滑和减震性能，便于马匹站立站稳。</w:t>
      </w:r>
    </w:p>
    <w:p w14:paraId="0E0AE6CC"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车身应具有反光标识，并符合</w:t>
      </w:r>
      <w:r>
        <w:rPr>
          <w:rFonts w:ascii="宋体" w:eastAsia="宋体" w:hAnsi="宋体" w:hint="eastAsia"/>
        </w:rPr>
        <w:t>GB</w:t>
      </w:r>
      <w:r>
        <w:rPr>
          <w:rFonts w:ascii="宋体" w:eastAsia="宋体" w:hAnsi="宋体"/>
        </w:rPr>
        <w:t xml:space="preserve"> 23254</w:t>
      </w:r>
      <w:r>
        <w:rPr>
          <w:rFonts w:ascii="宋体" w:eastAsia="宋体" w:hAnsi="宋体" w:hint="eastAsia"/>
        </w:rPr>
        <w:t>要求。</w:t>
      </w:r>
    </w:p>
    <w:p w14:paraId="5344D455" w14:textId="77777777" w:rsidR="006922A8" w:rsidRDefault="0063274A" w:rsidP="00021172">
      <w:pPr>
        <w:pStyle w:val="afff0"/>
        <w:spacing w:before="120" w:after="120"/>
        <w:ind w:left="0"/>
        <w:rPr>
          <w:rStyle w:val="fontstyle01"/>
          <w:rFonts w:hint="default"/>
          <w:color w:val="000000" w:themeColor="text1"/>
        </w:rPr>
      </w:pPr>
      <w:r>
        <w:rPr>
          <w:rFonts w:ascii="宋体" w:eastAsia="宋体" w:hAnsi="宋体" w:hint="eastAsia"/>
          <w:color w:val="000000" w:themeColor="text1"/>
        </w:rPr>
        <w:t>车厢内应安装照明设备，照明设备应用冷光，且有安全防护罩。</w:t>
      </w:r>
    </w:p>
    <w:p w14:paraId="1292B1E0" w14:textId="77777777" w:rsidR="006922A8" w:rsidRDefault="0063274A" w:rsidP="00021172">
      <w:pPr>
        <w:pStyle w:val="afff0"/>
        <w:spacing w:before="120" w:after="120"/>
        <w:ind w:left="0"/>
        <w:rPr>
          <w:rFonts w:ascii="宋体" w:eastAsia="宋体" w:hAnsi="宋体"/>
          <w:kern w:val="2"/>
          <w:szCs w:val="21"/>
        </w:rPr>
      </w:pPr>
      <w:r>
        <w:rPr>
          <w:rFonts w:ascii="宋体" w:eastAsia="宋体" w:hAnsi="宋体" w:hint="eastAsia"/>
          <w:color w:val="000000" w:themeColor="text1"/>
        </w:rPr>
        <w:t>车辆应安装</w:t>
      </w:r>
      <w:r>
        <w:rPr>
          <w:rFonts w:ascii="宋体" w:eastAsia="宋体" w:hAnsi="宋体" w:hint="eastAsia"/>
        </w:rPr>
        <w:t>汽车行驶记录仪，并符合</w:t>
      </w:r>
      <w:r>
        <w:rPr>
          <w:rFonts w:ascii="宋体" w:eastAsia="宋体" w:hAnsi="宋体" w:hint="eastAsia"/>
        </w:rPr>
        <w:t>GB</w:t>
      </w:r>
      <w:r>
        <w:rPr>
          <w:rFonts w:ascii="宋体" w:eastAsia="宋体" w:hAnsi="宋体"/>
        </w:rPr>
        <w:t>/</w:t>
      </w:r>
      <w:r>
        <w:rPr>
          <w:rFonts w:ascii="宋体" w:eastAsia="宋体" w:hAnsi="宋体" w:hint="eastAsia"/>
        </w:rPr>
        <w:t>T</w:t>
      </w:r>
      <w:r>
        <w:rPr>
          <w:rFonts w:ascii="宋体" w:eastAsia="宋体" w:hAnsi="宋体"/>
        </w:rPr>
        <w:t xml:space="preserve"> 19056</w:t>
      </w:r>
      <w:r>
        <w:rPr>
          <w:rFonts w:ascii="宋体" w:eastAsia="宋体" w:hAnsi="宋体" w:hint="eastAsia"/>
        </w:rPr>
        <w:t>的要求。</w:t>
      </w:r>
    </w:p>
    <w:p w14:paraId="20BE8E8E" w14:textId="77777777" w:rsidR="006922A8" w:rsidRDefault="0063274A" w:rsidP="00021172">
      <w:pPr>
        <w:pStyle w:val="afff0"/>
        <w:spacing w:before="120" w:after="120"/>
        <w:ind w:left="0"/>
        <w:rPr>
          <w:rFonts w:ascii="宋体" w:eastAsia="宋体" w:hAnsi="宋体"/>
          <w:color w:val="000000" w:themeColor="text1"/>
        </w:rPr>
      </w:pPr>
      <w:r>
        <w:rPr>
          <w:rFonts w:ascii="宋体" w:eastAsia="宋体" w:hAnsi="宋体" w:hint="eastAsia"/>
          <w:color w:val="000000" w:themeColor="text1"/>
        </w:rPr>
        <w:t>车厢内应安装监控系统和报警装置，在</w:t>
      </w:r>
      <w:r>
        <w:rPr>
          <w:rFonts w:ascii="宋体" w:eastAsia="宋体" w:hAnsi="宋体"/>
          <w:color w:val="000000" w:themeColor="text1"/>
        </w:rPr>
        <w:t>驾驶室</w:t>
      </w:r>
      <w:r>
        <w:rPr>
          <w:rFonts w:ascii="宋体" w:eastAsia="宋体" w:hAnsi="宋体" w:hint="eastAsia"/>
          <w:color w:val="000000" w:themeColor="text1"/>
        </w:rPr>
        <w:t>即可完成对以上各项功能的操作控制。</w:t>
      </w:r>
      <w:r>
        <w:rPr>
          <w:rFonts w:ascii="宋体" w:eastAsia="宋体" w:hAnsi="宋体"/>
          <w:color w:val="000000" w:themeColor="text1"/>
        </w:rPr>
        <w:t xml:space="preserve"> </w:t>
      </w:r>
    </w:p>
    <w:p w14:paraId="496FAF8F" w14:textId="77777777" w:rsidR="006922A8" w:rsidRDefault="0063274A" w:rsidP="00021172">
      <w:pPr>
        <w:pStyle w:val="afff0"/>
        <w:spacing w:before="120" w:after="120"/>
        <w:ind w:left="0"/>
        <w:rPr>
          <w:rFonts w:ascii="宋体" w:eastAsia="宋体" w:hAnsi="宋体"/>
          <w:color w:val="000000" w:themeColor="text1"/>
        </w:rPr>
      </w:pPr>
      <w:r>
        <w:rPr>
          <w:rFonts w:ascii="宋体" w:eastAsia="宋体" w:hAnsi="宋体" w:hint="eastAsia"/>
          <w:color w:val="000000" w:themeColor="text1"/>
        </w:rPr>
        <w:t>车辆应配备卫星定位系统车载终端，</w:t>
      </w:r>
      <w:r>
        <w:rPr>
          <w:rFonts w:ascii="宋体" w:eastAsia="宋体" w:hAnsi="宋体"/>
          <w:color w:val="000000" w:themeColor="text1"/>
        </w:rPr>
        <w:t>实现</w:t>
      </w:r>
      <w:r>
        <w:rPr>
          <w:rFonts w:ascii="宋体" w:eastAsia="宋体" w:hAnsi="宋体" w:hint="eastAsia"/>
          <w:color w:val="000000" w:themeColor="text1"/>
        </w:rPr>
        <w:t>车辆的实时定位和行驶路线的跟踪，相关信息记</w:t>
      </w:r>
      <w:r>
        <w:rPr>
          <w:rFonts w:ascii="宋体" w:eastAsia="宋体" w:hAnsi="宋体" w:hint="eastAsia"/>
        </w:rPr>
        <w:t>录应</w:t>
      </w:r>
      <w:r>
        <w:rPr>
          <w:rFonts w:ascii="宋体" w:eastAsia="宋体" w:hAnsi="宋体" w:hint="eastAsia"/>
          <w:color w:val="000000" w:themeColor="text1"/>
        </w:rPr>
        <w:t>保存半年以上。</w:t>
      </w:r>
    </w:p>
    <w:p w14:paraId="5CAECFD9" w14:textId="1B0D59AA" w:rsidR="006922A8" w:rsidRDefault="0063274A" w:rsidP="00021172">
      <w:pPr>
        <w:pStyle w:val="afff0"/>
        <w:spacing w:before="120" w:after="120"/>
        <w:ind w:left="0"/>
        <w:rPr>
          <w:rFonts w:ascii="宋体" w:eastAsia="宋体" w:hAnsi="宋体"/>
          <w:color w:val="000000" w:themeColor="text1"/>
        </w:rPr>
      </w:pPr>
      <w:r>
        <w:rPr>
          <w:rFonts w:ascii="宋体" w:eastAsia="宋体" w:hAnsi="宋体" w:hint="eastAsia"/>
          <w:color w:val="000000" w:themeColor="text1"/>
        </w:rPr>
        <w:t>车辆通风口应安装防虫网，车厢内</w:t>
      </w:r>
      <w:r w:rsidR="00FA6AD2">
        <w:rPr>
          <w:rFonts w:ascii="宋体" w:eastAsia="宋体" w:hAnsi="宋体" w:hint="eastAsia"/>
          <w:color w:val="000000" w:themeColor="text1"/>
        </w:rPr>
        <w:t>宜</w:t>
      </w:r>
      <w:r>
        <w:rPr>
          <w:rFonts w:ascii="宋体" w:eastAsia="宋体" w:hAnsi="宋体" w:hint="eastAsia"/>
          <w:color w:val="000000" w:themeColor="text1"/>
        </w:rPr>
        <w:t>安装灭蚊灯。</w:t>
      </w:r>
    </w:p>
    <w:p w14:paraId="7D33136F" w14:textId="77777777" w:rsidR="006922A8" w:rsidRDefault="0063274A" w:rsidP="00021172">
      <w:pPr>
        <w:pStyle w:val="afff0"/>
        <w:spacing w:before="120" w:after="120"/>
        <w:ind w:left="0"/>
        <w:rPr>
          <w:rFonts w:ascii="宋体" w:eastAsia="宋体" w:hAnsi="宋体"/>
        </w:rPr>
      </w:pPr>
      <w:r>
        <w:rPr>
          <w:rFonts w:ascii="宋体" w:eastAsia="宋体" w:hAnsi="宋体" w:hint="eastAsia"/>
          <w:color w:val="000000" w:themeColor="text1"/>
        </w:rPr>
        <w:t>车辆应配备坡道供马匹上下车，坡道表面做防滑处理，两侧有安全可靠的可拆卸防护栏，坡道与地面夹角不得＞</w:t>
      </w:r>
      <w:r>
        <w:rPr>
          <w:rFonts w:ascii="宋体" w:eastAsia="宋体" w:hAnsi="宋体" w:hint="eastAsia"/>
          <w:color w:val="000000" w:themeColor="text1"/>
        </w:rPr>
        <w:t>20</w:t>
      </w:r>
      <w:r>
        <w:rPr>
          <w:rFonts w:ascii="宋体" w:eastAsia="宋体" w:hAnsi="宋体" w:hint="eastAsia"/>
          <w:color w:val="000000" w:themeColor="text1"/>
        </w:rPr>
        <w:t>°，与车辆间缝隙应覆盖保护垫或采取有效防护措施避免马蹄插入。</w:t>
      </w:r>
    </w:p>
    <w:p w14:paraId="2B7D93F1" w14:textId="77777777" w:rsidR="006922A8" w:rsidRDefault="0063274A" w:rsidP="00021172">
      <w:pPr>
        <w:pStyle w:val="afff"/>
        <w:spacing w:before="120" w:after="120"/>
        <w:ind w:left="0"/>
      </w:pPr>
      <w:bookmarkStart w:id="109" w:name="_Toc116049460"/>
      <w:bookmarkStart w:id="110" w:name="_Toc87272249"/>
      <w:bookmarkStart w:id="111" w:name="_Toc87272213"/>
      <w:bookmarkStart w:id="112" w:name="_Toc117623890"/>
      <w:bookmarkStart w:id="113" w:name="_Toc120451519"/>
      <w:bookmarkStart w:id="114" w:name="_Toc90972445"/>
      <w:bookmarkStart w:id="115" w:name="_Toc120653989"/>
      <w:r>
        <w:rPr>
          <w:rFonts w:hint="eastAsia"/>
        </w:rPr>
        <w:t>车厢内部结构</w:t>
      </w:r>
      <w:bookmarkEnd w:id="109"/>
      <w:bookmarkEnd w:id="110"/>
      <w:bookmarkEnd w:id="111"/>
      <w:bookmarkEnd w:id="112"/>
      <w:bookmarkEnd w:id="113"/>
      <w:bookmarkEnd w:id="114"/>
      <w:bookmarkEnd w:id="115"/>
    </w:p>
    <w:p w14:paraId="0BA15FE4"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车厢应为全封闭式框架结构，保证良好通风，车厢内壁平整、无尖锐凸起物件，车厢底部与车厢壁接缝处应连接严密，且经防渗漏处理，不应遗洒或渗漏出排泄物。</w:t>
      </w:r>
    </w:p>
    <w:p w14:paraId="48E8716A"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车厢内部隔间的隔板应坚固和安全，隔板应可</w:t>
      </w:r>
      <w:r>
        <w:rPr>
          <w:rFonts w:ascii="宋体" w:eastAsia="宋体" w:hAnsi="宋体" w:hint="eastAsia"/>
        </w:rPr>
        <w:t>以拆卸。</w:t>
      </w:r>
    </w:p>
    <w:p w14:paraId="1853C335" w14:textId="5DF9A683" w:rsidR="006922A8" w:rsidRDefault="0063274A" w:rsidP="00021172">
      <w:pPr>
        <w:pStyle w:val="afff0"/>
        <w:spacing w:before="120" w:after="120"/>
        <w:ind w:left="0"/>
      </w:pPr>
      <w:r>
        <w:rPr>
          <w:rFonts w:ascii="宋体" w:eastAsia="宋体" w:hAnsi="宋体" w:hint="eastAsia"/>
        </w:rPr>
        <w:t>车厢内马头处应设有</w:t>
      </w:r>
      <w:r w:rsidR="00FF4C4D" w:rsidRPr="00C51FA5">
        <w:rPr>
          <w:rFonts w:ascii="宋体" w:eastAsia="宋体" w:hAnsi="宋体" w:hint="eastAsia"/>
        </w:rPr>
        <w:t>拴</w:t>
      </w:r>
      <w:r w:rsidRPr="00C51FA5">
        <w:rPr>
          <w:rFonts w:ascii="宋体" w:eastAsia="宋体" w:hAnsi="宋体" w:hint="eastAsia"/>
        </w:rPr>
        <w:t>马环</w:t>
      </w:r>
      <w:r w:rsidRPr="00C51FA5">
        <w:rPr>
          <w:rFonts w:hint="eastAsia"/>
        </w:rPr>
        <w:t>。</w:t>
      </w:r>
    </w:p>
    <w:p w14:paraId="6074779B"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车厢地板与顶板之间垂直高度应≥</w:t>
      </w:r>
      <w:r>
        <w:rPr>
          <w:rFonts w:ascii="宋体" w:eastAsia="宋体" w:hAnsi="宋体"/>
        </w:rPr>
        <w:t xml:space="preserve">2.2 </w:t>
      </w:r>
      <w:r>
        <w:rPr>
          <w:rFonts w:ascii="宋体" w:eastAsia="宋体" w:hAnsi="宋体" w:hint="eastAsia"/>
        </w:rPr>
        <w:t>m</w:t>
      </w:r>
      <w:r>
        <w:rPr>
          <w:rFonts w:ascii="宋体" w:eastAsia="宋体" w:hAnsi="宋体" w:hint="eastAsia"/>
        </w:rPr>
        <w:t>。</w:t>
      </w:r>
    </w:p>
    <w:p w14:paraId="6F1D6DB7"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车厢内壁应覆盖保护垫，保护垫材质应坚实，不易被啃食，覆盖高度为马匹躯干可接触的范围。</w:t>
      </w:r>
    </w:p>
    <w:p w14:paraId="570701B6" w14:textId="77777777" w:rsidR="006922A8" w:rsidRDefault="0063274A" w:rsidP="00021172">
      <w:pPr>
        <w:pStyle w:val="afff0"/>
        <w:spacing w:before="120" w:after="120"/>
        <w:ind w:left="0"/>
        <w:rPr>
          <w:rFonts w:ascii="宋体" w:eastAsia="宋体" w:hAnsi="宋体"/>
          <w:b/>
        </w:rPr>
      </w:pPr>
      <w:r>
        <w:rPr>
          <w:rFonts w:ascii="宋体" w:eastAsia="宋体" w:hAnsi="宋体" w:hint="eastAsia"/>
        </w:rPr>
        <w:t>车厢应设有可从外部开启的应急门窗，满足紧急情况下的应急通风和对马匹状态的观察，关闭时应保证车厢的密封性，侧窗位置应加装围栏。</w:t>
      </w:r>
    </w:p>
    <w:p w14:paraId="42D98340" w14:textId="77777777" w:rsidR="006922A8" w:rsidRDefault="0063274A" w:rsidP="00021172">
      <w:pPr>
        <w:pStyle w:val="afff"/>
        <w:spacing w:before="120" w:after="120"/>
        <w:ind w:left="0"/>
      </w:pPr>
      <w:bookmarkStart w:id="116" w:name="_Toc87272250"/>
      <w:bookmarkStart w:id="117" w:name="_Toc87272214"/>
      <w:bookmarkStart w:id="118" w:name="_Toc117623891"/>
      <w:bookmarkStart w:id="119" w:name="_Toc120451520"/>
      <w:bookmarkStart w:id="120" w:name="_Toc90972446"/>
      <w:bookmarkStart w:id="121" w:name="_Toc116049461"/>
      <w:bookmarkStart w:id="122" w:name="_Toc120653990"/>
      <w:r>
        <w:rPr>
          <w:rFonts w:hint="eastAsia"/>
        </w:rPr>
        <w:t>车厢功能配置</w:t>
      </w:r>
      <w:bookmarkEnd w:id="116"/>
      <w:bookmarkEnd w:id="117"/>
      <w:bookmarkEnd w:id="118"/>
      <w:bookmarkEnd w:id="119"/>
      <w:bookmarkEnd w:id="120"/>
      <w:bookmarkEnd w:id="121"/>
      <w:bookmarkEnd w:id="122"/>
    </w:p>
    <w:p w14:paraId="2D8D09D0"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车厢宜安装通风系统，系统应确保车厢空气每小时至少全部更换</w:t>
      </w:r>
      <w:r>
        <w:rPr>
          <w:rFonts w:ascii="宋体" w:eastAsia="宋体" w:hAnsi="宋体" w:hint="eastAsia"/>
        </w:rPr>
        <w:t>1</w:t>
      </w:r>
      <w:r>
        <w:rPr>
          <w:rFonts w:ascii="宋体" w:eastAsia="宋体" w:hAnsi="宋体" w:hint="eastAsia"/>
        </w:rPr>
        <w:t>次，新风入口、出风口应装有防雨格栅，防止雨水浸入。</w:t>
      </w:r>
    </w:p>
    <w:p w14:paraId="16BE490E"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车厢宜安装保温及温控系统，与通风系统协同实现车厢环境</w:t>
      </w:r>
      <w:r>
        <w:rPr>
          <w:rFonts w:ascii="宋体" w:eastAsia="宋体" w:hAnsi="宋体"/>
        </w:rPr>
        <w:t>气体的流通</w:t>
      </w:r>
      <w:r>
        <w:rPr>
          <w:rFonts w:ascii="宋体" w:eastAsia="宋体" w:hAnsi="宋体" w:hint="eastAsia"/>
        </w:rPr>
        <w:t>、更换</w:t>
      </w:r>
      <w:r>
        <w:rPr>
          <w:rFonts w:ascii="宋体" w:eastAsia="宋体" w:hAnsi="宋体"/>
        </w:rPr>
        <w:t>和</w:t>
      </w:r>
      <w:r>
        <w:rPr>
          <w:rFonts w:ascii="宋体" w:eastAsia="宋体" w:hAnsi="宋体" w:hint="eastAsia"/>
        </w:rPr>
        <w:t>控温。</w:t>
      </w:r>
    </w:p>
    <w:p w14:paraId="1D05656C"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车厢宜安装粪污</w:t>
      </w:r>
      <w:r>
        <w:rPr>
          <w:rFonts w:ascii="宋体" w:eastAsia="宋体" w:hAnsi="宋体"/>
        </w:rPr>
        <w:t>收</w:t>
      </w:r>
      <w:r>
        <w:rPr>
          <w:rFonts w:ascii="宋体" w:eastAsia="宋体" w:hAnsi="宋体"/>
        </w:rPr>
        <w:t>集</w:t>
      </w:r>
      <w:r>
        <w:rPr>
          <w:rFonts w:ascii="宋体" w:eastAsia="宋体" w:hAnsi="宋体" w:hint="eastAsia"/>
        </w:rPr>
        <w:t>系统，回收装置应容积大、耐腐蚀、清洗方便，排污口应配备≥</w:t>
      </w:r>
      <w:r>
        <w:rPr>
          <w:rFonts w:ascii="宋体" w:eastAsia="宋体" w:hAnsi="宋体"/>
        </w:rPr>
        <w:t xml:space="preserve">3 </w:t>
      </w:r>
      <w:r>
        <w:rPr>
          <w:rFonts w:ascii="宋体" w:eastAsia="宋体" w:hAnsi="宋体" w:hint="eastAsia"/>
        </w:rPr>
        <w:t>m</w:t>
      </w:r>
      <w:r>
        <w:rPr>
          <w:rFonts w:ascii="宋体" w:eastAsia="宋体" w:hAnsi="宋体" w:hint="eastAsia"/>
        </w:rPr>
        <w:t>的排污软管。</w:t>
      </w:r>
    </w:p>
    <w:p w14:paraId="731090B6" w14:textId="77777777" w:rsidR="006922A8" w:rsidRDefault="0063274A">
      <w:pPr>
        <w:pStyle w:val="affe"/>
        <w:spacing w:before="240" w:after="240"/>
      </w:pPr>
      <w:bookmarkStart w:id="123" w:name="_Toc117623892"/>
      <w:bookmarkStart w:id="124" w:name="_Toc87272215"/>
      <w:bookmarkStart w:id="125" w:name="_Toc90972447"/>
      <w:bookmarkStart w:id="126" w:name="_Toc87272251"/>
      <w:bookmarkStart w:id="127" w:name="_Toc116049462"/>
      <w:bookmarkStart w:id="128" w:name="_Toc120451521"/>
      <w:bookmarkStart w:id="129" w:name="_Toc120653991"/>
      <w:r>
        <w:rPr>
          <w:rFonts w:hint="eastAsia"/>
        </w:rPr>
        <w:lastRenderedPageBreak/>
        <w:t>运输管理</w:t>
      </w:r>
      <w:bookmarkEnd w:id="123"/>
      <w:bookmarkEnd w:id="124"/>
      <w:bookmarkEnd w:id="125"/>
      <w:bookmarkEnd w:id="126"/>
      <w:bookmarkEnd w:id="127"/>
      <w:bookmarkEnd w:id="128"/>
      <w:bookmarkEnd w:id="129"/>
    </w:p>
    <w:p w14:paraId="5D8C83F6" w14:textId="77777777" w:rsidR="006922A8" w:rsidRDefault="0063274A">
      <w:pPr>
        <w:pStyle w:val="afff"/>
        <w:spacing w:before="120" w:after="120"/>
        <w:ind w:left="0"/>
        <w:rPr>
          <w:rFonts w:ascii="宋体" w:eastAsia="宋体" w:hAnsi="宋体"/>
          <w:szCs w:val="22"/>
        </w:rPr>
      </w:pPr>
      <w:bookmarkStart w:id="130" w:name="_Toc120451522"/>
      <w:bookmarkStart w:id="131" w:name="_Toc120653992"/>
      <w:bookmarkStart w:id="132" w:name="_Toc116049464"/>
      <w:bookmarkStart w:id="133" w:name="_Toc117623894"/>
      <w:r>
        <w:rPr>
          <w:rFonts w:ascii="宋体" w:eastAsia="宋体" w:hAnsi="宋体" w:hint="eastAsia"/>
          <w:szCs w:val="22"/>
        </w:rPr>
        <w:t>运输车辆</w:t>
      </w:r>
      <w:r>
        <w:rPr>
          <w:rFonts w:ascii="宋体" w:eastAsia="宋体" w:hAnsi="宋体" w:hint="eastAsia"/>
        </w:rPr>
        <w:t>不应运载无关人员。</w:t>
      </w:r>
      <w:bookmarkEnd w:id="130"/>
      <w:bookmarkEnd w:id="131"/>
    </w:p>
    <w:p w14:paraId="72AF594B" w14:textId="77777777" w:rsidR="006922A8" w:rsidRDefault="0063274A">
      <w:pPr>
        <w:pStyle w:val="afff"/>
        <w:spacing w:before="120" w:after="120"/>
        <w:ind w:left="0"/>
        <w:rPr>
          <w:rFonts w:ascii="宋体" w:eastAsia="宋体" w:hAnsi="宋体"/>
          <w:szCs w:val="22"/>
        </w:rPr>
      </w:pPr>
      <w:bookmarkStart w:id="134" w:name="_Toc120451523"/>
      <w:bookmarkStart w:id="135" w:name="_Toc120653993"/>
      <w:r>
        <w:rPr>
          <w:rFonts w:ascii="宋体" w:eastAsia="宋体" w:hAnsi="宋体" w:hint="eastAsia"/>
        </w:rPr>
        <w:t>运输车辆不应存放易燃易爆、有毒有害的危险品及具有潜在疫病传播风险的物品。</w:t>
      </w:r>
      <w:bookmarkEnd w:id="132"/>
      <w:bookmarkEnd w:id="133"/>
      <w:bookmarkEnd w:id="134"/>
      <w:bookmarkEnd w:id="135"/>
    </w:p>
    <w:p w14:paraId="4C0185C9" w14:textId="77777777" w:rsidR="006922A8" w:rsidRDefault="0063274A">
      <w:pPr>
        <w:pStyle w:val="afff"/>
        <w:spacing w:before="120" w:after="120"/>
        <w:ind w:left="0"/>
        <w:rPr>
          <w:rStyle w:val="NormalCharacter"/>
          <w:rFonts w:ascii="宋体" w:eastAsia="宋体" w:hAnsi="宋体"/>
          <w:color w:val="000000" w:themeColor="text1"/>
        </w:rPr>
      </w:pPr>
      <w:bookmarkStart w:id="136" w:name="_Toc117623895"/>
      <w:bookmarkStart w:id="137" w:name="_Toc116049465"/>
      <w:bookmarkStart w:id="138" w:name="_Toc120451524"/>
      <w:bookmarkStart w:id="139" w:name="_Toc120653994"/>
      <w:r>
        <w:rPr>
          <w:rStyle w:val="NormalCharacter"/>
          <w:rFonts w:ascii="宋体" w:eastAsia="宋体" w:hAnsi="宋体" w:hint="eastAsia"/>
          <w:color w:val="000000" w:themeColor="text1"/>
        </w:rPr>
        <w:t>运输车辆应按规定路线行驶，并主动接受监督检查。</w:t>
      </w:r>
      <w:bookmarkEnd w:id="136"/>
      <w:bookmarkEnd w:id="137"/>
      <w:bookmarkEnd w:id="138"/>
      <w:bookmarkEnd w:id="139"/>
    </w:p>
    <w:p w14:paraId="71764D74" w14:textId="77777777" w:rsidR="006922A8" w:rsidRDefault="0063274A">
      <w:pPr>
        <w:pStyle w:val="afff"/>
        <w:spacing w:before="120" w:after="120"/>
        <w:ind w:left="0"/>
        <w:rPr>
          <w:rFonts w:ascii="宋体" w:eastAsia="宋体" w:hAnsi="宋体"/>
        </w:rPr>
      </w:pPr>
      <w:bookmarkStart w:id="140" w:name="_Toc120451525"/>
      <w:bookmarkStart w:id="141" w:name="_Toc120653995"/>
      <w:r>
        <w:rPr>
          <w:rFonts w:ascii="宋体" w:eastAsia="宋体" w:hAnsi="宋体" w:hint="eastAsia"/>
        </w:rPr>
        <w:t>运输车辆不应将马匹与如犬、牛、羊等其他动物混装运输。</w:t>
      </w:r>
      <w:bookmarkEnd w:id="140"/>
      <w:bookmarkEnd w:id="141"/>
    </w:p>
    <w:p w14:paraId="62864862" w14:textId="77777777" w:rsidR="006922A8" w:rsidRDefault="0063274A">
      <w:pPr>
        <w:pStyle w:val="afff"/>
        <w:spacing w:before="120" w:after="120"/>
        <w:ind w:left="0"/>
        <w:rPr>
          <w:rFonts w:ascii="宋体" w:eastAsia="宋体" w:hAnsi="宋体"/>
          <w:szCs w:val="22"/>
        </w:rPr>
      </w:pPr>
      <w:bookmarkStart w:id="142" w:name="_Toc116049466"/>
      <w:bookmarkStart w:id="143" w:name="_Toc120451526"/>
      <w:bookmarkStart w:id="144" w:name="_Toc117623896"/>
      <w:bookmarkStart w:id="145" w:name="_Toc120653996"/>
      <w:r>
        <w:rPr>
          <w:rStyle w:val="NormalCharacter"/>
          <w:rFonts w:ascii="宋体" w:eastAsia="宋体" w:hAnsi="宋体" w:hint="eastAsia"/>
          <w:color w:val="000000" w:themeColor="text1"/>
        </w:rPr>
        <w:t>随行人员应了</w:t>
      </w:r>
      <w:r>
        <w:rPr>
          <w:rFonts w:ascii="宋体" w:eastAsia="宋体" w:hAnsi="宋体" w:hint="eastAsia"/>
          <w:szCs w:val="22"/>
        </w:rPr>
        <w:t>解</w:t>
      </w:r>
      <w:r>
        <w:rPr>
          <w:rFonts w:ascii="宋体" w:eastAsia="宋体" w:hAnsi="宋体" w:hint="eastAsia"/>
        </w:rPr>
        <w:t>马匹</w:t>
      </w:r>
      <w:r>
        <w:rPr>
          <w:rFonts w:ascii="宋体" w:eastAsia="宋体" w:hAnsi="宋体"/>
        </w:rPr>
        <w:t>运输相关的防疫知识和法规要求，能够自主执行运输环节的生物安全操作</w:t>
      </w:r>
      <w:r>
        <w:rPr>
          <w:rFonts w:ascii="宋体" w:eastAsia="宋体" w:hAnsi="宋体" w:hint="eastAsia"/>
        </w:rPr>
        <w:t>。</w:t>
      </w:r>
      <w:bookmarkEnd w:id="142"/>
      <w:bookmarkEnd w:id="143"/>
      <w:bookmarkEnd w:id="144"/>
      <w:bookmarkEnd w:id="145"/>
    </w:p>
    <w:p w14:paraId="5493D182" w14:textId="77777777" w:rsidR="006922A8" w:rsidRDefault="0063274A">
      <w:pPr>
        <w:pStyle w:val="afff"/>
        <w:spacing w:before="120" w:after="120"/>
        <w:ind w:left="0"/>
        <w:rPr>
          <w:rStyle w:val="NormalCharacter"/>
          <w:rFonts w:ascii="宋体" w:eastAsia="宋体" w:hAnsi="宋体"/>
          <w:szCs w:val="22"/>
        </w:rPr>
      </w:pPr>
      <w:bookmarkStart w:id="146" w:name="_Toc116049467"/>
      <w:bookmarkStart w:id="147" w:name="_Toc117623897"/>
      <w:bookmarkStart w:id="148" w:name="_Toc120451527"/>
      <w:bookmarkStart w:id="149" w:name="_Toc120653997"/>
      <w:r>
        <w:rPr>
          <w:rFonts w:ascii="宋体" w:eastAsia="宋体" w:hAnsi="宋体" w:hint="eastAsia"/>
          <w:kern w:val="2"/>
          <w:szCs w:val="22"/>
        </w:rPr>
        <w:t>随行人员应穿戴清洁消毒后的衣物、鞋靴开展运输工作，下</w:t>
      </w:r>
      <w:r>
        <w:rPr>
          <w:rFonts w:ascii="宋体" w:eastAsia="宋体" w:hAnsi="宋体" w:hint="eastAsia"/>
          <w:szCs w:val="22"/>
        </w:rPr>
        <w:t>车时应佩戴口罩、手套和鞋套</w:t>
      </w:r>
      <w:r>
        <w:rPr>
          <w:rFonts w:hint="eastAsia"/>
          <w:kern w:val="2"/>
          <w:szCs w:val="22"/>
        </w:rPr>
        <w:t>。</w:t>
      </w:r>
      <w:bookmarkEnd w:id="146"/>
      <w:bookmarkEnd w:id="147"/>
      <w:bookmarkEnd w:id="148"/>
      <w:bookmarkEnd w:id="149"/>
    </w:p>
    <w:p w14:paraId="45D9565F" w14:textId="77777777" w:rsidR="006922A8" w:rsidRDefault="0063274A">
      <w:pPr>
        <w:pStyle w:val="afff"/>
        <w:spacing w:before="120" w:after="120"/>
        <w:ind w:left="0"/>
        <w:rPr>
          <w:rFonts w:ascii="宋体" w:eastAsia="宋体" w:hAnsi="宋体"/>
          <w:szCs w:val="22"/>
        </w:rPr>
      </w:pPr>
      <w:bookmarkStart w:id="150" w:name="_Toc116049468"/>
      <w:bookmarkStart w:id="151" w:name="_Toc117623898"/>
      <w:bookmarkStart w:id="152" w:name="_Toc120451528"/>
      <w:bookmarkStart w:id="153" w:name="_Toc120653998"/>
      <w:r>
        <w:rPr>
          <w:rStyle w:val="NormalCharacter"/>
          <w:rFonts w:ascii="宋体" w:eastAsia="宋体" w:hAnsi="宋体" w:hint="eastAsia"/>
          <w:color w:val="000000" w:themeColor="text1"/>
        </w:rPr>
        <w:t>运输马匹时，随行人员应在确保行车安全的前提下，通过监控，实时观察车厢内状况</w:t>
      </w:r>
      <w:r>
        <w:rPr>
          <w:rFonts w:ascii="宋体" w:eastAsia="宋体" w:hAnsi="宋体" w:hint="eastAsia"/>
          <w:szCs w:val="22"/>
        </w:rPr>
        <w:t>。</w:t>
      </w:r>
      <w:bookmarkStart w:id="154" w:name="_Toc116049469"/>
      <w:bookmarkEnd w:id="150"/>
      <w:bookmarkEnd w:id="151"/>
      <w:bookmarkEnd w:id="152"/>
      <w:bookmarkEnd w:id="153"/>
    </w:p>
    <w:p w14:paraId="3DD354CD" w14:textId="77777777" w:rsidR="006922A8" w:rsidRDefault="0063274A">
      <w:pPr>
        <w:pStyle w:val="afff"/>
        <w:spacing w:before="120" w:after="120"/>
        <w:ind w:left="0"/>
        <w:rPr>
          <w:rFonts w:ascii="宋体" w:eastAsia="宋体" w:hAnsi="宋体"/>
          <w:szCs w:val="22"/>
        </w:rPr>
      </w:pPr>
      <w:bookmarkStart w:id="155" w:name="_Toc117623899"/>
      <w:bookmarkStart w:id="156" w:name="_Toc120451529"/>
      <w:bookmarkStart w:id="157" w:name="_Toc120653999"/>
      <w:r>
        <w:rPr>
          <w:rFonts w:ascii="宋体" w:eastAsia="宋体" w:hAnsi="宋体" w:hint="eastAsia"/>
          <w:kern w:val="2"/>
          <w:szCs w:val="22"/>
        </w:rPr>
        <w:t>中途停车时，车辆停放地点应尽量远离动</w:t>
      </w:r>
      <w:r>
        <w:rPr>
          <w:rFonts w:ascii="宋体" w:eastAsia="宋体" w:hAnsi="宋体" w:hint="eastAsia"/>
          <w:szCs w:val="22"/>
        </w:rPr>
        <w:t>物、人群和其他运载动物及动物产品的车辆。</w:t>
      </w:r>
      <w:bookmarkEnd w:id="154"/>
      <w:bookmarkEnd w:id="155"/>
      <w:bookmarkEnd w:id="156"/>
      <w:bookmarkEnd w:id="157"/>
    </w:p>
    <w:p w14:paraId="6F691197" w14:textId="77777777" w:rsidR="006922A8" w:rsidRDefault="0063274A">
      <w:pPr>
        <w:pStyle w:val="afff"/>
        <w:spacing w:before="120" w:after="120"/>
        <w:ind w:left="0"/>
        <w:rPr>
          <w:rFonts w:ascii="宋体" w:eastAsia="宋体" w:hAnsi="宋体"/>
          <w:szCs w:val="22"/>
        </w:rPr>
      </w:pPr>
      <w:bookmarkStart w:id="158" w:name="_Toc117623900"/>
      <w:bookmarkStart w:id="159" w:name="_Toc120451530"/>
      <w:bookmarkStart w:id="160" w:name="_Toc116049470"/>
      <w:bookmarkStart w:id="161" w:name="_Toc120654000"/>
      <w:r>
        <w:rPr>
          <w:rFonts w:ascii="宋体" w:eastAsia="宋体" w:hAnsi="宋体" w:hint="eastAsia"/>
          <w:szCs w:val="22"/>
        </w:rPr>
        <w:t>运输途中不应倾倒垃圾及马匹排泄物、垫料、污水等废弃物。</w:t>
      </w:r>
      <w:bookmarkEnd w:id="158"/>
      <w:bookmarkEnd w:id="159"/>
      <w:bookmarkEnd w:id="160"/>
      <w:bookmarkEnd w:id="161"/>
    </w:p>
    <w:p w14:paraId="772C12A5" w14:textId="784B05A1" w:rsidR="006922A8" w:rsidRDefault="0063274A">
      <w:pPr>
        <w:pStyle w:val="affe"/>
        <w:spacing w:before="240" w:after="240"/>
      </w:pPr>
      <w:bookmarkStart w:id="162" w:name="_Toc87272218"/>
      <w:bookmarkStart w:id="163" w:name="_Toc90972450"/>
      <w:bookmarkStart w:id="164" w:name="_Toc116049472"/>
      <w:bookmarkStart w:id="165" w:name="_Toc117623902"/>
      <w:bookmarkStart w:id="166" w:name="_Toc87272254"/>
      <w:bookmarkStart w:id="167" w:name="_Toc120451532"/>
      <w:bookmarkStart w:id="168" w:name="_Toc120654002"/>
      <w:r>
        <w:rPr>
          <w:rFonts w:hint="eastAsia"/>
        </w:rPr>
        <w:t>清</w:t>
      </w:r>
      <w:r w:rsidR="00FA6AD2">
        <w:rPr>
          <w:rFonts w:hint="eastAsia"/>
        </w:rPr>
        <w:t>洁</w:t>
      </w:r>
      <w:r>
        <w:rPr>
          <w:rFonts w:hint="eastAsia"/>
        </w:rPr>
        <w:t>消毒</w:t>
      </w:r>
      <w:bookmarkEnd w:id="162"/>
      <w:bookmarkEnd w:id="163"/>
      <w:bookmarkEnd w:id="164"/>
      <w:bookmarkEnd w:id="165"/>
      <w:bookmarkEnd w:id="166"/>
      <w:bookmarkEnd w:id="167"/>
      <w:bookmarkEnd w:id="168"/>
    </w:p>
    <w:p w14:paraId="70D44E42" w14:textId="77777777" w:rsidR="006922A8" w:rsidRDefault="0063274A">
      <w:pPr>
        <w:pStyle w:val="afff"/>
        <w:spacing w:before="120" w:after="120"/>
        <w:ind w:left="0"/>
      </w:pPr>
      <w:bookmarkStart w:id="169" w:name="_Toc87272219"/>
      <w:bookmarkStart w:id="170" w:name="_Toc116049473"/>
      <w:bookmarkStart w:id="171" w:name="_Toc120451533"/>
      <w:bookmarkStart w:id="172" w:name="_Toc117623903"/>
      <w:bookmarkStart w:id="173" w:name="_Toc90972451"/>
      <w:bookmarkStart w:id="174" w:name="_Toc87272255"/>
      <w:bookmarkStart w:id="175" w:name="_Toc120654003"/>
      <w:r>
        <w:rPr>
          <w:rFonts w:hint="eastAsia"/>
        </w:rPr>
        <w:t>人员</w:t>
      </w:r>
      <w:bookmarkEnd w:id="169"/>
      <w:bookmarkEnd w:id="170"/>
      <w:bookmarkEnd w:id="171"/>
      <w:bookmarkEnd w:id="172"/>
      <w:bookmarkEnd w:id="173"/>
      <w:bookmarkEnd w:id="174"/>
      <w:bookmarkEnd w:id="175"/>
    </w:p>
    <w:p w14:paraId="58CB9201" w14:textId="44464233" w:rsidR="00021172" w:rsidRDefault="00021172" w:rsidP="00021172">
      <w:pPr>
        <w:pStyle w:val="afffff9"/>
        <w:ind w:firstLine="420"/>
        <w:rPr>
          <w:szCs w:val="21"/>
        </w:rPr>
      </w:pPr>
      <w:r>
        <w:rPr>
          <w:rFonts w:hint="eastAsia"/>
        </w:rPr>
        <w:t>进入马场前应</w:t>
      </w:r>
      <w:r>
        <w:rPr>
          <w:rFonts w:hAnsi="宋体" w:hint="eastAsia"/>
        </w:rPr>
        <w:t>应更换场内工作服和工作鞋，在</w:t>
      </w:r>
      <w:r>
        <w:rPr>
          <w:rFonts w:hint="eastAsia"/>
        </w:rPr>
        <w:t>消毒池或消毒垫进行鞋靴消毒后，方可进入场内，避免身穿场外生活服装直接接触马匹，离场前换下工作服和工作鞋。</w:t>
      </w:r>
    </w:p>
    <w:p w14:paraId="5A8FF5FB" w14:textId="4184F024" w:rsidR="006922A8" w:rsidRDefault="00E81EB0" w:rsidP="00021172">
      <w:pPr>
        <w:pStyle w:val="afffff9"/>
        <w:ind w:firstLine="420"/>
      </w:pPr>
      <w:r>
        <w:rPr>
          <w:rFonts w:hint="eastAsia"/>
        </w:rPr>
        <w:t>接触马匹、饲料、马用相关物品等前后应洗手，并用季铵盐含量为 400</w:t>
      </w:r>
      <w:r>
        <w:t xml:space="preserve"> </w:t>
      </w:r>
      <w:r>
        <w:rPr>
          <w:rFonts w:hint="eastAsia"/>
        </w:rPr>
        <w:t>mg/L</w:t>
      </w:r>
      <w:r>
        <w:rPr>
          <w:rFonts w:hAnsi="宋体" w:hint="eastAsia"/>
        </w:rPr>
        <w:t>～</w:t>
      </w:r>
      <w:r>
        <w:rPr>
          <w:rFonts w:hint="eastAsia"/>
        </w:rPr>
        <w:t>1200</w:t>
      </w:r>
      <w:r>
        <w:t xml:space="preserve"> </w:t>
      </w:r>
      <w:r>
        <w:rPr>
          <w:rFonts w:hint="eastAsia"/>
        </w:rPr>
        <w:t>mg/L的消毒剂、75%医用酒精或含量为 80</w:t>
      </w:r>
      <w:r>
        <w:t xml:space="preserve"> </w:t>
      </w:r>
      <w:r>
        <w:rPr>
          <w:rFonts w:hint="eastAsia"/>
        </w:rPr>
        <w:t>mg/L</w:t>
      </w:r>
      <w:r>
        <w:rPr>
          <w:rFonts w:hAnsi="宋体" w:hint="eastAsia"/>
        </w:rPr>
        <w:t>～</w:t>
      </w:r>
      <w:r>
        <w:rPr>
          <w:rFonts w:hint="eastAsia"/>
        </w:rPr>
        <w:t>100</w:t>
      </w:r>
      <w:r>
        <w:t xml:space="preserve"> </w:t>
      </w:r>
      <w:r>
        <w:rPr>
          <w:rFonts w:hint="eastAsia"/>
        </w:rPr>
        <w:t>mg/L 的次氯酸消毒剂擦拭消毒。</w:t>
      </w:r>
    </w:p>
    <w:p w14:paraId="5FDC7759" w14:textId="77777777" w:rsidR="006922A8" w:rsidRDefault="0063274A">
      <w:pPr>
        <w:pStyle w:val="afff"/>
        <w:spacing w:before="120" w:after="120"/>
        <w:ind w:left="0"/>
      </w:pPr>
      <w:bookmarkStart w:id="176" w:name="_Toc117623904"/>
      <w:bookmarkStart w:id="177" w:name="_Toc116049474"/>
      <w:bookmarkStart w:id="178" w:name="_Toc90972452"/>
      <w:bookmarkStart w:id="179" w:name="_Toc87272220"/>
      <w:bookmarkStart w:id="180" w:name="_Toc120451534"/>
      <w:bookmarkStart w:id="181" w:name="_Toc87272256"/>
      <w:bookmarkStart w:id="182" w:name="_Toc120654004"/>
      <w:r>
        <w:rPr>
          <w:rFonts w:hint="eastAsia"/>
        </w:rPr>
        <w:t>驾驶室</w:t>
      </w:r>
      <w:bookmarkEnd w:id="176"/>
      <w:bookmarkEnd w:id="177"/>
      <w:bookmarkEnd w:id="178"/>
      <w:bookmarkEnd w:id="179"/>
      <w:bookmarkEnd w:id="180"/>
      <w:bookmarkEnd w:id="181"/>
      <w:bookmarkEnd w:id="182"/>
    </w:p>
    <w:p w14:paraId="27DB7104" w14:textId="77777777" w:rsidR="006922A8" w:rsidRDefault="0063274A">
      <w:pPr>
        <w:pStyle w:val="afffff9"/>
        <w:ind w:firstLine="420"/>
        <w:rPr>
          <w:rFonts w:eastAsia="黑体"/>
        </w:rPr>
      </w:pPr>
      <w:r>
        <w:rPr>
          <w:rFonts w:hint="eastAsia"/>
          <w:szCs w:val="22"/>
        </w:rPr>
        <w:t>驾驶室的清洗消毒应与</w:t>
      </w:r>
      <w:r>
        <w:rPr>
          <w:rFonts w:hint="eastAsia"/>
        </w:rPr>
        <w:t>车辆同步进行，包括物品移除、清扫、吸尘、消毒等过程，应涵盖驾驶室内表面、可拆卸物品、随车物品和内部空间的清洗消毒。方向盘、仪表盘、踏板、档杆、车窗摇柄等部位可进行擦拭消毒，驾驶室空间、可拆卸物品和随车配备物品可进行熏蒸消毒或用过氧乙酸气溶胶喷雾消毒。</w:t>
      </w:r>
    </w:p>
    <w:p w14:paraId="288B7E92" w14:textId="77777777" w:rsidR="006922A8" w:rsidRDefault="0063274A">
      <w:pPr>
        <w:pStyle w:val="afff"/>
        <w:spacing w:before="120" w:after="120"/>
        <w:ind w:left="0"/>
      </w:pPr>
      <w:bookmarkStart w:id="183" w:name="_Toc90972453"/>
      <w:bookmarkStart w:id="184" w:name="_Toc87272257"/>
      <w:bookmarkStart w:id="185" w:name="_Toc87272221"/>
      <w:bookmarkStart w:id="186" w:name="_Toc120451535"/>
      <w:bookmarkStart w:id="187" w:name="_Toc117623905"/>
      <w:bookmarkStart w:id="188" w:name="_Toc116049475"/>
      <w:bookmarkStart w:id="189" w:name="_Toc120654005"/>
      <w:r>
        <w:rPr>
          <w:rFonts w:hint="eastAsia"/>
        </w:rPr>
        <w:t>车体</w:t>
      </w:r>
      <w:bookmarkEnd w:id="183"/>
      <w:bookmarkEnd w:id="184"/>
      <w:bookmarkEnd w:id="185"/>
      <w:r>
        <w:rPr>
          <w:rFonts w:hint="eastAsia"/>
        </w:rPr>
        <w:t>清洗</w:t>
      </w:r>
      <w:bookmarkEnd w:id="186"/>
      <w:bookmarkEnd w:id="187"/>
      <w:bookmarkEnd w:id="188"/>
      <w:bookmarkEnd w:id="189"/>
    </w:p>
    <w:p w14:paraId="0A8371E5" w14:textId="77777777" w:rsidR="006922A8" w:rsidRDefault="0063274A">
      <w:pPr>
        <w:ind w:firstLineChars="200" w:firstLine="420"/>
        <w:rPr>
          <w:rFonts w:ascii="宋体" w:hAnsi="宋体"/>
        </w:rPr>
      </w:pPr>
      <w:r>
        <w:rPr>
          <w:rFonts w:ascii="宋体" w:hAnsi="宋体" w:hint="eastAsia"/>
        </w:rPr>
        <w:t>车辆清洗可按照</w:t>
      </w:r>
      <w:r>
        <w:rPr>
          <w:rFonts w:ascii="宋体" w:hAnsi="宋体" w:hint="eastAsia"/>
        </w:rPr>
        <w:t xml:space="preserve"> NY/T 4136</w:t>
      </w:r>
      <w:r>
        <w:rPr>
          <w:rFonts w:ascii="宋体" w:hAnsi="宋体" w:hint="eastAsia"/>
        </w:rPr>
        <w:t>中第</w:t>
      </w:r>
      <w:r>
        <w:rPr>
          <w:rFonts w:ascii="宋体" w:hAnsi="宋体" w:hint="eastAsia"/>
        </w:rPr>
        <w:t>7</w:t>
      </w:r>
      <w:r>
        <w:rPr>
          <w:rFonts w:ascii="宋体" w:hAnsi="宋体" w:hint="eastAsia"/>
        </w:rPr>
        <w:t>章要求进行。</w:t>
      </w:r>
    </w:p>
    <w:p w14:paraId="6FB52346" w14:textId="77777777" w:rsidR="006922A8" w:rsidRDefault="0063274A">
      <w:pPr>
        <w:pStyle w:val="afff"/>
        <w:spacing w:before="120" w:after="120"/>
        <w:ind w:left="0"/>
      </w:pPr>
      <w:bookmarkStart w:id="190" w:name="_Toc117623906"/>
      <w:bookmarkStart w:id="191" w:name="_Toc116049476"/>
      <w:bookmarkStart w:id="192" w:name="_Toc120451536"/>
      <w:bookmarkStart w:id="193" w:name="_Toc120654006"/>
      <w:r>
        <w:rPr>
          <w:rFonts w:hint="eastAsia"/>
        </w:rPr>
        <w:t>车体消毒</w:t>
      </w:r>
      <w:bookmarkEnd w:id="190"/>
      <w:bookmarkEnd w:id="191"/>
      <w:bookmarkEnd w:id="192"/>
      <w:bookmarkEnd w:id="193"/>
    </w:p>
    <w:p w14:paraId="13172068" w14:textId="77777777" w:rsidR="006922A8" w:rsidRDefault="0063274A" w:rsidP="00021172">
      <w:pPr>
        <w:pStyle w:val="afff0"/>
        <w:spacing w:before="120" w:after="120"/>
        <w:ind w:left="0"/>
        <w:rPr>
          <w:rFonts w:ascii="宋体" w:eastAsia="宋体" w:hAnsi="宋体"/>
          <w:color w:val="000000" w:themeColor="text1"/>
        </w:rPr>
      </w:pPr>
      <w:r>
        <w:rPr>
          <w:rFonts w:ascii="宋体" w:eastAsia="宋体" w:hAnsi="宋体" w:hint="eastAsia"/>
        </w:rPr>
        <w:t>车辆晾干或烘干后，方可</w:t>
      </w:r>
      <w:r>
        <w:rPr>
          <w:rFonts w:ascii="宋体" w:eastAsia="宋体" w:hAnsi="宋体" w:hint="eastAsia"/>
          <w:color w:val="000000" w:themeColor="text1"/>
        </w:rPr>
        <w:t>进行消毒。</w:t>
      </w:r>
    </w:p>
    <w:p w14:paraId="7942DF83"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消毒液的配置和静置的时间应符合说明书要求。</w:t>
      </w:r>
    </w:p>
    <w:p w14:paraId="1585AB77" w14:textId="77777777" w:rsidR="006922A8" w:rsidRDefault="0063274A" w:rsidP="00021172">
      <w:pPr>
        <w:pStyle w:val="afff0"/>
        <w:spacing w:before="120" w:after="120"/>
        <w:ind w:left="0"/>
        <w:rPr>
          <w:rFonts w:ascii="宋体" w:eastAsia="宋体" w:hAnsi="宋体"/>
        </w:rPr>
      </w:pPr>
      <w:r>
        <w:rPr>
          <w:rFonts w:ascii="宋体" w:eastAsia="宋体" w:hAnsi="宋体" w:hint="eastAsia"/>
          <w:color w:val="000000" w:themeColor="text1"/>
        </w:rPr>
        <w:t>车内可密封的空间用熏蒸消毒</w:t>
      </w:r>
      <w:r>
        <w:rPr>
          <w:rFonts w:ascii="宋体" w:eastAsia="宋体" w:hAnsi="宋体" w:hint="eastAsia"/>
          <w:color w:val="000000" w:themeColor="text1"/>
        </w:rPr>
        <w:t>或用过氧乙酸气溶胶喷雾消毒。</w:t>
      </w:r>
    </w:p>
    <w:p w14:paraId="440FA5E8" w14:textId="77777777" w:rsidR="006922A8" w:rsidRDefault="0063274A" w:rsidP="00021172">
      <w:pPr>
        <w:pStyle w:val="afff0"/>
        <w:spacing w:before="120" w:after="120"/>
        <w:ind w:left="0"/>
        <w:rPr>
          <w:rFonts w:ascii="宋体" w:eastAsia="宋体" w:hAnsi="宋体"/>
        </w:rPr>
      </w:pPr>
      <w:r>
        <w:rPr>
          <w:rFonts w:ascii="宋体" w:eastAsia="宋体" w:hAnsi="宋体" w:hint="eastAsia"/>
          <w:color w:val="000000" w:themeColor="text1"/>
        </w:rPr>
        <w:t>车身和底盘可用</w:t>
      </w:r>
      <w:r>
        <w:rPr>
          <w:rFonts w:ascii="宋体" w:eastAsia="宋体" w:hAnsi="宋体" w:hint="eastAsia"/>
          <w:color w:val="000000" w:themeColor="text1"/>
          <w:szCs w:val="21"/>
        </w:rPr>
        <w:t>复合型戊二醛长效消毒剂（</w:t>
      </w:r>
      <w:r>
        <w:rPr>
          <w:rFonts w:ascii="宋体" w:eastAsia="宋体" w:hAnsi="宋体" w:hint="eastAsia"/>
          <w:color w:val="000000" w:themeColor="text1"/>
          <w:szCs w:val="21"/>
        </w:rPr>
        <w:t>1:50</w:t>
      </w:r>
      <w:r>
        <w:rPr>
          <w:rFonts w:ascii="宋体" w:eastAsia="宋体" w:hAnsi="宋体" w:hint="eastAsia"/>
          <w:color w:val="000000" w:themeColor="text1"/>
          <w:szCs w:val="21"/>
        </w:rPr>
        <w:t>）、复合酚（</w:t>
      </w:r>
      <w:r>
        <w:rPr>
          <w:rFonts w:ascii="宋体" w:eastAsia="宋体" w:hAnsi="宋体" w:hint="eastAsia"/>
          <w:color w:val="000000" w:themeColor="text1"/>
          <w:szCs w:val="21"/>
        </w:rPr>
        <w:t>1:200</w:t>
      </w:r>
      <w:r>
        <w:rPr>
          <w:rFonts w:ascii="宋体" w:eastAsia="宋体" w:hAnsi="宋体" w:hint="eastAsia"/>
          <w:color w:val="000000" w:themeColor="text1"/>
          <w:szCs w:val="21"/>
        </w:rPr>
        <w:t>）、</w:t>
      </w:r>
      <w:r>
        <w:rPr>
          <w:rFonts w:ascii="宋体" w:eastAsia="宋体" w:hAnsi="宋体" w:hint="eastAsia"/>
          <w:color w:val="000000" w:themeColor="text1"/>
        </w:rPr>
        <w:t>过氧乙酸或次氯酸钠喷雾消毒。</w:t>
      </w:r>
    </w:p>
    <w:p w14:paraId="275C9F88" w14:textId="06C6C646" w:rsidR="006922A8" w:rsidRDefault="0063274A" w:rsidP="00021172">
      <w:pPr>
        <w:pStyle w:val="afff0"/>
        <w:spacing w:before="120" w:after="120"/>
        <w:ind w:left="0"/>
      </w:pPr>
      <w:r>
        <w:rPr>
          <w:rFonts w:ascii="宋体" w:eastAsia="宋体" w:hAnsi="宋体" w:hint="eastAsia"/>
        </w:rPr>
        <w:t>车体用消毒液喷洒全车、不留死角，静置后，用水枪对车体进行冲洗至</w:t>
      </w:r>
      <w:r w:rsidR="00FA6AD2">
        <w:rPr>
          <w:rFonts w:ascii="宋体" w:eastAsia="宋体" w:hAnsi="宋体" w:hint="eastAsia"/>
        </w:rPr>
        <w:t>干净</w:t>
      </w:r>
      <w:r>
        <w:rPr>
          <w:rFonts w:ascii="宋体" w:eastAsia="宋体" w:hAnsi="宋体" w:hint="eastAsia"/>
        </w:rPr>
        <w:t>。</w:t>
      </w:r>
    </w:p>
    <w:p w14:paraId="2760ED9D" w14:textId="77777777" w:rsidR="006922A8" w:rsidRDefault="0063274A" w:rsidP="00021172">
      <w:pPr>
        <w:pStyle w:val="afff0"/>
        <w:spacing w:before="120" w:after="120"/>
        <w:ind w:left="0"/>
        <w:rPr>
          <w:rFonts w:ascii="宋体" w:eastAsia="宋体" w:hAnsi="宋体"/>
        </w:rPr>
      </w:pPr>
      <w:r>
        <w:rPr>
          <w:rFonts w:ascii="宋体" w:eastAsia="宋体" w:hAnsi="宋体" w:hint="eastAsia"/>
          <w:color w:val="000000" w:themeColor="text1"/>
        </w:rPr>
        <w:t>可移动隔板、隔离栅栏等拆除组件可用过氧乙酸或漂白粉溶液喷雾消毒</w:t>
      </w:r>
      <w:r>
        <w:rPr>
          <w:rFonts w:ascii="宋体" w:eastAsia="宋体" w:hAnsi="宋体" w:hint="eastAsia"/>
        </w:rPr>
        <w:t>或熏蒸消毒。</w:t>
      </w:r>
    </w:p>
    <w:p w14:paraId="4C886545"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空气过滤系统及空调系统滤网应单独拆下清洗、消毒、烘干。</w:t>
      </w:r>
    </w:p>
    <w:p w14:paraId="27A1DB9D" w14:textId="17BAC2C3" w:rsidR="006922A8" w:rsidRDefault="00FA6AD2">
      <w:pPr>
        <w:pStyle w:val="afff"/>
        <w:spacing w:before="120" w:after="120"/>
        <w:ind w:left="0"/>
      </w:pPr>
      <w:r>
        <w:rPr>
          <w:rFonts w:hint="eastAsia"/>
        </w:rPr>
        <w:t>车体干燥</w:t>
      </w:r>
    </w:p>
    <w:p w14:paraId="0772DDD2" w14:textId="77777777" w:rsidR="006922A8" w:rsidRDefault="0063274A">
      <w:pPr>
        <w:pStyle w:val="afffff9"/>
        <w:ind w:firstLine="420"/>
      </w:pPr>
      <w:r>
        <w:rPr>
          <w:rFonts w:hint="eastAsia"/>
        </w:rPr>
        <w:lastRenderedPageBreak/>
        <w:t>消毒完成后，应对车厢内部进行通风晾干，必要时可进行高温烘干，烘干温度不低于</w:t>
      </w:r>
      <w:r>
        <w:rPr>
          <w:rFonts w:hint="eastAsia"/>
        </w:rPr>
        <w:t>70</w:t>
      </w:r>
      <w:r>
        <w:t xml:space="preserve"> </w:t>
      </w:r>
      <w:r>
        <w:rPr>
          <w:rFonts w:hint="eastAsia"/>
        </w:rPr>
        <w:t>℃，有效温度保持时间不低于</w:t>
      </w:r>
      <w:r>
        <w:rPr>
          <w:rFonts w:hint="eastAsia"/>
        </w:rPr>
        <w:t>30min</w:t>
      </w:r>
      <w:r>
        <w:rPr>
          <w:rFonts w:hint="eastAsia"/>
        </w:rPr>
        <w:t>。</w:t>
      </w:r>
    </w:p>
    <w:p w14:paraId="5CB47537" w14:textId="77777777" w:rsidR="006922A8" w:rsidRDefault="0063274A">
      <w:pPr>
        <w:pStyle w:val="affe"/>
        <w:spacing w:before="240" w:after="240"/>
      </w:pPr>
      <w:bookmarkStart w:id="194" w:name="_Toc120451538"/>
      <w:bookmarkStart w:id="195" w:name="_Toc116049479"/>
      <w:bookmarkStart w:id="196" w:name="_Toc117623909"/>
      <w:bookmarkStart w:id="197" w:name="_Toc90972456"/>
      <w:bookmarkStart w:id="198" w:name="_Toc87272260"/>
      <w:bookmarkStart w:id="199" w:name="_Toc87272224"/>
      <w:bookmarkStart w:id="200" w:name="_Toc120654008"/>
      <w:r>
        <w:rPr>
          <w:rFonts w:hint="eastAsia"/>
        </w:rPr>
        <w:t>安全福利保障</w:t>
      </w:r>
      <w:bookmarkEnd w:id="194"/>
      <w:bookmarkEnd w:id="195"/>
      <w:bookmarkEnd w:id="196"/>
      <w:bookmarkEnd w:id="197"/>
      <w:bookmarkEnd w:id="198"/>
      <w:bookmarkEnd w:id="199"/>
      <w:bookmarkEnd w:id="200"/>
    </w:p>
    <w:p w14:paraId="1201941A" w14:textId="77777777" w:rsidR="006922A8" w:rsidRDefault="0063274A" w:rsidP="00021172">
      <w:pPr>
        <w:pStyle w:val="afff"/>
        <w:spacing w:before="120" w:after="120"/>
        <w:ind w:left="0"/>
      </w:pPr>
      <w:bookmarkStart w:id="201" w:name="_Toc120451539"/>
      <w:bookmarkStart w:id="202" w:name="_Toc120654009"/>
      <w:r>
        <w:rPr>
          <w:rFonts w:hint="eastAsia"/>
        </w:rPr>
        <w:t>马匹运输</w:t>
      </w:r>
      <w:bookmarkEnd w:id="201"/>
      <w:bookmarkEnd w:id="202"/>
    </w:p>
    <w:p w14:paraId="619B6A1B" w14:textId="77777777" w:rsidR="006922A8" w:rsidRPr="00525D03" w:rsidRDefault="0063274A" w:rsidP="00021172">
      <w:pPr>
        <w:pStyle w:val="afff0"/>
        <w:spacing w:before="120" w:after="120"/>
        <w:ind w:left="0"/>
        <w:rPr>
          <w:rFonts w:ascii="宋体" w:eastAsia="宋体" w:hAnsi="宋体"/>
        </w:rPr>
      </w:pPr>
      <w:r w:rsidRPr="00525D03">
        <w:rPr>
          <w:rFonts w:ascii="宋体" w:eastAsia="宋体" w:hAnsi="宋体" w:hint="eastAsia"/>
        </w:rPr>
        <w:t>马匹装卸过程中，抗拒上下车的马匹不应使用暴力、恐吓手段使其上下车。</w:t>
      </w:r>
    </w:p>
    <w:p w14:paraId="224284A6" w14:textId="77777777" w:rsidR="006922A8" w:rsidRPr="00525D03" w:rsidRDefault="0063274A" w:rsidP="00021172">
      <w:pPr>
        <w:pStyle w:val="afff0"/>
        <w:spacing w:before="120" w:after="120"/>
        <w:ind w:left="0"/>
        <w:rPr>
          <w:rFonts w:ascii="宋体" w:eastAsia="宋体" w:hAnsi="宋体"/>
        </w:rPr>
      </w:pPr>
      <w:r w:rsidRPr="00525D03">
        <w:rPr>
          <w:rFonts w:ascii="宋体" w:eastAsia="宋体" w:hAnsi="宋体" w:hint="eastAsia"/>
        </w:rPr>
        <w:t>好斗马匹之间、公马之间、公马与母马之间应进行有效间隔。</w:t>
      </w:r>
    </w:p>
    <w:p w14:paraId="6CE78AED" w14:textId="77777777" w:rsidR="006922A8" w:rsidRPr="00525D03" w:rsidRDefault="0063274A" w:rsidP="00021172">
      <w:pPr>
        <w:pStyle w:val="afff0"/>
        <w:spacing w:before="120" w:after="120"/>
        <w:ind w:left="0"/>
        <w:rPr>
          <w:rFonts w:ascii="宋体" w:eastAsia="宋体" w:hAnsi="宋体"/>
        </w:rPr>
      </w:pPr>
      <w:r w:rsidRPr="00525D03">
        <w:rPr>
          <w:rFonts w:ascii="宋体" w:eastAsia="宋体" w:hAnsi="宋体" w:hint="eastAsia"/>
        </w:rPr>
        <w:t>每个隔间长度和宽度应≥</w:t>
      </w:r>
      <w:r w:rsidRPr="00525D03">
        <w:rPr>
          <w:rFonts w:ascii="宋体" w:eastAsia="宋体" w:hAnsi="宋体"/>
        </w:rPr>
        <w:t xml:space="preserve">2.3 </w:t>
      </w:r>
      <w:r w:rsidRPr="00525D03">
        <w:rPr>
          <w:rFonts w:ascii="宋体" w:eastAsia="宋体" w:hAnsi="宋体" w:hint="eastAsia"/>
        </w:rPr>
        <w:t>m</w:t>
      </w:r>
      <w:r w:rsidRPr="00525D03">
        <w:rPr>
          <w:rFonts w:ascii="宋体" w:eastAsia="宋体" w:hAnsi="宋体"/>
        </w:rPr>
        <w:t>*</w:t>
      </w:r>
      <w:r w:rsidRPr="00525D03">
        <w:rPr>
          <w:rFonts w:ascii="宋体" w:eastAsia="宋体" w:hAnsi="宋体" w:hint="eastAsia"/>
        </w:rPr>
        <w:t>0</w:t>
      </w:r>
      <w:r w:rsidRPr="00525D03">
        <w:rPr>
          <w:rFonts w:ascii="宋体" w:eastAsia="宋体" w:hAnsi="宋体"/>
        </w:rPr>
        <w:t xml:space="preserve">.7 </w:t>
      </w:r>
      <w:r w:rsidRPr="00525D03">
        <w:rPr>
          <w:rFonts w:ascii="宋体" w:eastAsia="宋体" w:hAnsi="宋体" w:hint="eastAsia"/>
        </w:rPr>
        <w:t>m</w:t>
      </w:r>
      <w:r w:rsidRPr="00525D03">
        <w:rPr>
          <w:rFonts w:ascii="宋体" w:eastAsia="宋体" w:hAnsi="宋体" w:hint="eastAsia"/>
        </w:rPr>
        <w:t>。</w:t>
      </w:r>
    </w:p>
    <w:p w14:paraId="09C98FE6" w14:textId="2A711949" w:rsidR="006922A8" w:rsidRPr="00525D03" w:rsidRDefault="0063274A" w:rsidP="00021172">
      <w:pPr>
        <w:pStyle w:val="afff0"/>
        <w:spacing w:before="120" w:after="120"/>
        <w:ind w:left="0"/>
        <w:rPr>
          <w:rFonts w:ascii="宋体" w:eastAsia="宋体" w:hAnsi="宋体"/>
        </w:rPr>
      </w:pPr>
      <w:r w:rsidRPr="00525D03">
        <w:rPr>
          <w:rFonts w:ascii="宋体" w:eastAsia="宋体" w:hAnsi="宋体" w:hint="eastAsia"/>
        </w:rPr>
        <w:t>多个马匹共用一个隔间时应有足够的地面空间，成年马匹平均每匹占地面积应≥</w:t>
      </w:r>
      <w:r w:rsidRPr="00525D03">
        <w:rPr>
          <w:rFonts w:ascii="宋体" w:eastAsia="宋体" w:hAnsi="宋体" w:hint="eastAsia"/>
        </w:rPr>
        <w:t>1</w:t>
      </w:r>
      <w:r w:rsidRPr="00525D03">
        <w:rPr>
          <w:rFonts w:ascii="宋体" w:eastAsia="宋体" w:hAnsi="宋体"/>
        </w:rPr>
        <w:t xml:space="preserve">.2 </w:t>
      </w:r>
      <w:r w:rsidRPr="00525D03">
        <w:rPr>
          <w:rFonts w:ascii="宋体" w:eastAsia="宋体" w:hAnsi="宋体" w:hint="eastAsia"/>
        </w:rPr>
        <w:t>㎡，</w:t>
      </w:r>
      <w:r w:rsidRPr="00525D03">
        <w:rPr>
          <w:rFonts w:ascii="宋体" w:eastAsia="宋体" w:hAnsi="宋体" w:hint="eastAsia"/>
        </w:rPr>
        <w:t>1</w:t>
      </w:r>
      <w:r w:rsidRPr="00525D03">
        <w:rPr>
          <w:rFonts w:ascii="宋体" w:eastAsia="宋体" w:hAnsi="宋体"/>
        </w:rPr>
        <w:t>8</w:t>
      </w:r>
      <w:r w:rsidRPr="00525D03">
        <w:rPr>
          <w:rFonts w:ascii="宋体" w:eastAsia="宋体" w:hAnsi="宋体" w:hint="eastAsia"/>
        </w:rPr>
        <w:t>～</w:t>
      </w:r>
      <w:r w:rsidRPr="00525D03">
        <w:rPr>
          <w:rFonts w:ascii="宋体" w:eastAsia="宋体" w:hAnsi="宋体"/>
        </w:rPr>
        <w:t>24</w:t>
      </w:r>
      <w:r w:rsidRPr="00525D03">
        <w:rPr>
          <w:rFonts w:ascii="宋体" w:eastAsia="宋体" w:hAnsi="宋体" w:hint="eastAsia"/>
        </w:rPr>
        <w:t>个月龄马匹平均每匹占地面积应≥</w:t>
      </w:r>
      <w:r w:rsidRPr="00525D03">
        <w:rPr>
          <w:rFonts w:ascii="宋体" w:eastAsia="宋体" w:hAnsi="宋体" w:hint="eastAsia"/>
        </w:rPr>
        <w:t>1</w:t>
      </w:r>
      <w:r w:rsidRPr="00525D03">
        <w:rPr>
          <w:rFonts w:ascii="宋体" w:eastAsia="宋体" w:hAnsi="宋体"/>
        </w:rPr>
        <w:t xml:space="preserve">.0 </w:t>
      </w:r>
      <w:r w:rsidRPr="00525D03">
        <w:rPr>
          <w:rFonts w:ascii="宋体" w:eastAsia="宋体" w:hAnsi="宋体" w:hint="eastAsia"/>
        </w:rPr>
        <w:t>㎡，</w:t>
      </w:r>
      <w:r w:rsidRPr="00525D03">
        <w:rPr>
          <w:rFonts w:ascii="宋体" w:eastAsia="宋体" w:hAnsi="宋体" w:hint="eastAsia"/>
        </w:rPr>
        <w:t>1</w:t>
      </w:r>
      <w:r w:rsidRPr="00525D03">
        <w:rPr>
          <w:rFonts w:ascii="宋体" w:eastAsia="宋体" w:hAnsi="宋体"/>
        </w:rPr>
        <w:t>2</w:t>
      </w:r>
      <w:r w:rsidRPr="00525D03">
        <w:rPr>
          <w:rFonts w:ascii="宋体" w:eastAsia="宋体" w:hAnsi="宋体" w:hint="eastAsia"/>
        </w:rPr>
        <w:t>～</w:t>
      </w:r>
      <w:r w:rsidRPr="00525D03">
        <w:rPr>
          <w:rFonts w:ascii="宋体" w:eastAsia="宋体" w:hAnsi="宋体"/>
        </w:rPr>
        <w:t>18</w:t>
      </w:r>
      <w:r w:rsidRPr="00525D03">
        <w:rPr>
          <w:rFonts w:ascii="宋体" w:eastAsia="宋体" w:hAnsi="宋体" w:hint="eastAsia"/>
        </w:rPr>
        <w:t>月龄马匹平均每匹占地面积应≥</w:t>
      </w:r>
      <w:r w:rsidRPr="00525D03">
        <w:rPr>
          <w:rFonts w:ascii="宋体" w:eastAsia="宋体" w:hAnsi="宋体" w:hint="eastAsia"/>
        </w:rPr>
        <w:t>0</w:t>
      </w:r>
      <w:r w:rsidRPr="00525D03">
        <w:rPr>
          <w:rFonts w:ascii="宋体" w:eastAsia="宋体" w:hAnsi="宋体"/>
        </w:rPr>
        <w:t xml:space="preserve">.9 </w:t>
      </w:r>
      <w:r w:rsidRPr="00525D03">
        <w:rPr>
          <w:rFonts w:ascii="宋体" w:eastAsia="宋体" w:hAnsi="宋体" w:hint="eastAsia"/>
        </w:rPr>
        <w:t>㎡，</w:t>
      </w:r>
      <w:r w:rsidRPr="00525D03">
        <w:rPr>
          <w:rFonts w:ascii="宋体" w:eastAsia="宋体" w:hAnsi="宋体" w:hint="eastAsia"/>
        </w:rPr>
        <w:t>5</w:t>
      </w:r>
      <w:r w:rsidRPr="00525D03">
        <w:rPr>
          <w:rFonts w:ascii="宋体" w:eastAsia="宋体" w:hAnsi="宋体" w:hint="eastAsia"/>
        </w:rPr>
        <w:t>～</w:t>
      </w:r>
      <w:r w:rsidRPr="00525D03">
        <w:rPr>
          <w:rFonts w:ascii="宋体" w:eastAsia="宋体" w:hAnsi="宋体"/>
        </w:rPr>
        <w:t>12</w:t>
      </w:r>
      <w:r w:rsidRPr="00525D03">
        <w:rPr>
          <w:rFonts w:ascii="宋体" w:eastAsia="宋体" w:hAnsi="宋体" w:hint="eastAsia"/>
        </w:rPr>
        <w:t>月龄马匹平均每匹占地面积应≥</w:t>
      </w:r>
      <w:r w:rsidRPr="00525D03">
        <w:rPr>
          <w:rFonts w:ascii="宋体" w:eastAsia="宋体" w:hAnsi="宋体" w:hint="eastAsia"/>
        </w:rPr>
        <w:t>0</w:t>
      </w:r>
      <w:r w:rsidRPr="00525D03">
        <w:rPr>
          <w:rFonts w:ascii="宋体" w:eastAsia="宋体" w:hAnsi="宋体"/>
        </w:rPr>
        <w:t xml:space="preserve">.7 </w:t>
      </w:r>
      <w:r w:rsidRPr="00525D03">
        <w:rPr>
          <w:rFonts w:ascii="宋体" w:eastAsia="宋体" w:hAnsi="宋体" w:hint="eastAsia"/>
        </w:rPr>
        <w:t>㎡。</w:t>
      </w:r>
    </w:p>
    <w:p w14:paraId="14A23051"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马匹站立方向根据车内布局决定，马头朝向前进方向，尽量与车头方向平行，或成一定夹角，夹角应≤</w:t>
      </w:r>
      <w:r>
        <w:rPr>
          <w:rFonts w:ascii="宋体" w:eastAsia="宋体" w:hAnsi="宋体" w:hint="eastAsia"/>
        </w:rPr>
        <w:t>90</w:t>
      </w:r>
      <w:r>
        <w:rPr>
          <w:rFonts w:ascii="宋体" w:eastAsia="宋体" w:hAnsi="宋体" w:hint="eastAsia"/>
        </w:rPr>
        <w:t>°。</w:t>
      </w:r>
    </w:p>
    <w:p w14:paraId="2D244B06" w14:textId="77777777" w:rsidR="006922A8" w:rsidRDefault="0063274A" w:rsidP="00021172">
      <w:pPr>
        <w:pStyle w:val="afff"/>
        <w:spacing w:before="120" w:after="120"/>
        <w:ind w:left="0"/>
      </w:pPr>
      <w:bookmarkStart w:id="203" w:name="_Toc120451540"/>
      <w:bookmarkStart w:id="204" w:name="_Toc116049481"/>
      <w:bookmarkStart w:id="205" w:name="_Toc117623911"/>
      <w:bookmarkStart w:id="206" w:name="_Toc120654010"/>
      <w:r>
        <w:rPr>
          <w:rFonts w:hint="eastAsia"/>
        </w:rPr>
        <w:t>特殊马</w:t>
      </w:r>
      <w:r>
        <w:rPr>
          <w:rFonts w:hint="eastAsia"/>
        </w:rPr>
        <w:t>匹运输</w:t>
      </w:r>
      <w:bookmarkEnd w:id="203"/>
      <w:bookmarkEnd w:id="204"/>
      <w:bookmarkEnd w:id="205"/>
      <w:bookmarkEnd w:id="206"/>
    </w:p>
    <w:p w14:paraId="645EF67A"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母马怀孕</w:t>
      </w:r>
      <w:r>
        <w:rPr>
          <w:rFonts w:ascii="宋体" w:eastAsia="宋体" w:hAnsi="宋体" w:hint="eastAsia"/>
        </w:rPr>
        <w:t>300</w:t>
      </w:r>
      <w:r>
        <w:rPr>
          <w:rFonts w:ascii="宋体" w:eastAsia="宋体" w:hAnsi="宋体" w:hint="eastAsia"/>
        </w:rPr>
        <w:t>天后不适宜运输，产前</w:t>
      </w:r>
      <w:r>
        <w:rPr>
          <w:rFonts w:ascii="宋体" w:eastAsia="宋体" w:hAnsi="宋体" w:hint="eastAsia"/>
        </w:rPr>
        <w:t>1</w:t>
      </w:r>
      <w:r>
        <w:rPr>
          <w:rFonts w:ascii="宋体" w:eastAsia="宋体" w:hAnsi="宋体" w:hint="eastAsia"/>
        </w:rPr>
        <w:t>周时不应运输。</w:t>
      </w:r>
    </w:p>
    <w:p w14:paraId="2A22833C"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幼驹未断奶前应与母马同时运输，幼驹脐带未愈合时不应运输。</w:t>
      </w:r>
    </w:p>
    <w:p w14:paraId="09115145"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幼驹断奶后，</w:t>
      </w:r>
      <w:r>
        <w:rPr>
          <w:rFonts w:ascii="宋体" w:eastAsia="宋体" w:hAnsi="宋体" w:hint="eastAsia"/>
        </w:rPr>
        <w:t>1</w:t>
      </w:r>
      <w:r>
        <w:rPr>
          <w:rFonts w:ascii="宋体" w:eastAsia="宋体" w:hAnsi="宋体" w:hint="eastAsia"/>
        </w:rPr>
        <w:t>周内不应运输，在幼驹度过断奶应激期后可运输，运输过程应有其它马匹陪伴，不宜单独运输。</w:t>
      </w:r>
    </w:p>
    <w:p w14:paraId="78676794"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患病或外伤马匹不适宜运输，应在疾病痊愈后或外伤愈合后进行运输。</w:t>
      </w:r>
    </w:p>
    <w:p w14:paraId="31FD9CB7" w14:textId="698483CA" w:rsidR="006922A8" w:rsidRDefault="0063274A" w:rsidP="00021172">
      <w:pPr>
        <w:pStyle w:val="afff0"/>
        <w:spacing w:before="120" w:after="120"/>
        <w:ind w:left="0"/>
        <w:rPr>
          <w:rFonts w:ascii="宋体" w:eastAsia="宋体" w:hAnsi="宋体"/>
        </w:rPr>
      </w:pPr>
      <w:r>
        <w:rPr>
          <w:rFonts w:ascii="宋体" w:eastAsia="宋体" w:hAnsi="宋体" w:hint="eastAsia"/>
        </w:rPr>
        <w:t>特殊患病马匹确需紧急运输或转运至诊疗场所的，应由</w:t>
      </w:r>
      <w:r w:rsidR="00E81EB0">
        <w:rPr>
          <w:rFonts w:ascii="宋体" w:eastAsia="宋体" w:hAnsi="宋体" w:hint="eastAsia"/>
        </w:rPr>
        <w:t>兽医</w:t>
      </w:r>
      <w:r>
        <w:rPr>
          <w:rFonts w:ascii="宋体" w:eastAsia="宋体" w:hAnsi="宋体" w:hint="eastAsia"/>
        </w:rPr>
        <w:t>进行评估，开具同意运输证明，并做相应处理，运输全程应由兽医陪同。</w:t>
      </w:r>
    </w:p>
    <w:p w14:paraId="6971ED5F" w14:textId="77777777" w:rsidR="006922A8" w:rsidRDefault="0063274A" w:rsidP="00021172">
      <w:pPr>
        <w:pStyle w:val="afff"/>
        <w:spacing w:before="120" w:after="120"/>
        <w:ind w:left="0"/>
      </w:pPr>
      <w:bookmarkStart w:id="207" w:name="_Toc87272227"/>
      <w:bookmarkStart w:id="208" w:name="_Toc87272263"/>
      <w:bookmarkStart w:id="209" w:name="_Toc90972459"/>
      <w:bookmarkStart w:id="210" w:name="_Toc117623912"/>
      <w:bookmarkStart w:id="211" w:name="_Toc120451541"/>
      <w:bookmarkStart w:id="212" w:name="_Toc116049482"/>
      <w:bookmarkStart w:id="213" w:name="_Toc120654011"/>
      <w:r>
        <w:rPr>
          <w:rFonts w:hint="eastAsia"/>
        </w:rPr>
        <w:t>运输过程</w:t>
      </w:r>
      <w:bookmarkEnd w:id="207"/>
      <w:bookmarkEnd w:id="208"/>
      <w:bookmarkEnd w:id="209"/>
      <w:bookmarkEnd w:id="210"/>
      <w:bookmarkEnd w:id="211"/>
      <w:bookmarkEnd w:id="212"/>
      <w:bookmarkEnd w:id="213"/>
    </w:p>
    <w:p w14:paraId="52AC4DFF" w14:textId="7CE54997" w:rsidR="006922A8" w:rsidRPr="00525D03" w:rsidRDefault="0063274A" w:rsidP="00021172">
      <w:pPr>
        <w:pStyle w:val="afff0"/>
        <w:spacing w:before="120" w:after="120"/>
        <w:ind w:left="0"/>
        <w:rPr>
          <w:rFonts w:ascii="宋体" w:eastAsia="宋体" w:hAnsi="宋体"/>
        </w:rPr>
      </w:pPr>
      <w:r w:rsidRPr="00525D03">
        <w:rPr>
          <w:rFonts w:ascii="宋体" w:eastAsia="宋体" w:hAnsi="宋体" w:hint="eastAsia"/>
        </w:rPr>
        <w:t>行驶速度：高速路不应超过</w:t>
      </w:r>
      <w:r w:rsidRPr="00525D03">
        <w:rPr>
          <w:rFonts w:ascii="宋体" w:eastAsia="宋体" w:hAnsi="宋体"/>
        </w:rPr>
        <w:t>9</w:t>
      </w:r>
      <w:r w:rsidRPr="00525D03">
        <w:rPr>
          <w:rFonts w:ascii="宋体" w:eastAsia="宋体" w:hAnsi="宋体" w:hint="eastAsia"/>
        </w:rPr>
        <w:t>0</w:t>
      </w:r>
      <w:r w:rsidRPr="00525D03">
        <w:rPr>
          <w:rFonts w:ascii="宋体" w:eastAsia="宋体" w:hAnsi="宋体"/>
        </w:rPr>
        <w:t xml:space="preserve"> </w:t>
      </w:r>
      <w:r w:rsidRPr="00525D03">
        <w:rPr>
          <w:rFonts w:ascii="宋体" w:eastAsia="宋体" w:hAnsi="宋体" w:hint="eastAsia"/>
        </w:rPr>
        <w:t>km/h</w:t>
      </w:r>
      <w:r w:rsidRPr="00525D03">
        <w:rPr>
          <w:rFonts w:ascii="宋体" w:eastAsia="宋体" w:hAnsi="宋体" w:hint="eastAsia"/>
        </w:rPr>
        <w:t>、国省道不应超过</w:t>
      </w:r>
      <w:r w:rsidRPr="00525D03">
        <w:rPr>
          <w:rFonts w:ascii="宋体" w:eastAsia="宋体" w:hAnsi="宋体" w:hint="eastAsia"/>
        </w:rPr>
        <w:t>60</w:t>
      </w:r>
      <w:r w:rsidRPr="00525D03">
        <w:rPr>
          <w:rFonts w:ascii="宋体" w:eastAsia="宋体" w:hAnsi="宋体"/>
        </w:rPr>
        <w:t xml:space="preserve"> </w:t>
      </w:r>
      <w:r w:rsidRPr="00525D03">
        <w:rPr>
          <w:rFonts w:ascii="宋体" w:eastAsia="宋体" w:hAnsi="宋体" w:hint="eastAsia"/>
        </w:rPr>
        <w:t>km/h</w:t>
      </w:r>
      <w:r w:rsidRPr="00525D03">
        <w:rPr>
          <w:rFonts w:ascii="宋体" w:eastAsia="宋体" w:hAnsi="宋体" w:hint="eastAsia"/>
        </w:rPr>
        <w:t>、乡镇城市道路不应超过</w:t>
      </w:r>
      <w:r w:rsidRPr="00525D03">
        <w:rPr>
          <w:rFonts w:ascii="宋体" w:eastAsia="宋体" w:hAnsi="宋体" w:hint="eastAsia"/>
        </w:rPr>
        <w:t>40</w:t>
      </w:r>
      <w:r w:rsidR="00E35D55" w:rsidRPr="00525D03">
        <w:rPr>
          <w:rFonts w:ascii="宋体" w:eastAsia="宋体" w:hAnsi="宋体"/>
        </w:rPr>
        <w:t xml:space="preserve"> </w:t>
      </w:r>
      <w:r w:rsidRPr="00525D03">
        <w:rPr>
          <w:rFonts w:ascii="宋体" w:eastAsia="宋体" w:hAnsi="宋体" w:hint="eastAsia"/>
        </w:rPr>
        <w:t>km/</w:t>
      </w:r>
      <w:r w:rsidRPr="00525D03">
        <w:rPr>
          <w:rFonts w:ascii="宋体" w:eastAsia="宋体" w:hAnsi="宋体" w:hint="eastAsia"/>
        </w:rPr>
        <w:t>h</w:t>
      </w:r>
      <w:r w:rsidRPr="00525D03">
        <w:rPr>
          <w:rFonts w:ascii="宋体" w:eastAsia="宋体" w:hAnsi="宋体" w:hint="eastAsia"/>
        </w:rPr>
        <w:t>、沙石及未硬化路面不应超过</w:t>
      </w:r>
      <w:r w:rsidRPr="00525D03">
        <w:rPr>
          <w:rFonts w:ascii="宋体" w:eastAsia="宋体" w:hAnsi="宋体" w:hint="eastAsia"/>
        </w:rPr>
        <w:t>30</w:t>
      </w:r>
      <w:r w:rsidRPr="00525D03">
        <w:rPr>
          <w:rFonts w:ascii="宋体" w:eastAsia="宋体" w:hAnsi="宋体"/>
        </w:rPr>
        <w:t xml:space="preserve"> </w:t>
      </w:r>
      <w:r w:rsidRPr="00525D03">
        <w:rPr>
          <w:rFonts w:ascii="宋体" w:eastAsia="宋体" w:hAnsi="宋体" w:hint="eastAsia"/>
        </w:rPr>
        <w:t>km/h</w:t>
      </w:r>
      <w:r w:rsidRPr="00525D03">
        <w:rPr>
          <w:rFonts w:ascii="宋体" w:eastAsia="宋体" w:hAnsi="宋体" w:hint="eastAsia"/>
        </w:rPr>
        <w:t>、颠簸路面不应超过</w:t>
      </w:r>
      <w:r w:rsidRPr="00525D03">
        <w:rPr>
          <w:rFonts w:ascii="宋体" w:eastAsia="宋体" w:hAnsi="宋体" w:hint="eastAsia"/>
        </w:rPr>
        <w:t>20</w:t>
      </w:r>
      <w:r w:rsidRPr="00525D03">
        <w:rPr>
          <w:rFonts w:ascii="宋体" w:eastAsia="宋体" w:hAnsi="宋体"/>
        </w:rPr>
        <w:t xml:space="preserve"> </w:t>
      </w:r>
      <w:r w:rsidRPr="00525D03">
        <w:rPr>
          <w:rFonts w:ascii="宋体" w:eastAsia="宋体" w:hAnsi="宋体" w:hint="eastAsia"/>
        </w:rPr>
        <w:t>km/h</w:t>
      </w:r>
      <w:r w:rsidRPr="00525D03">
        <w:rPr>
          <w:rFonts w:ascii="宋体" w:eastAsia="宋体" w:hAnsi="宋体" w:hint="eastAsia"/>
        </w:rPr>
        <w:t>；雨、雪、雾、大风等特殊天气在</w:t>
      </w:r>
      <w:r w:rsidR="00211E0C">
        <w:rPr>
          <w:rFonts w:ascii="宋体" w:eastAsia="宋体" w:hAnsi="宋体" w:hint="eastAsia"/>
        </w:rPr>
        <w:t>相</w:t>
      </w:r>
      <w:r w:rsidRPr="00525D03">
        <w:rPr>
          <w:rFonts w:ascii="宋体" w:eastAsia="宋体" w:hAnsi="宋体" w:hint="eastAsia"/>
        </w:rPr>
        <w:t>应道路限速基础上降低</w:t>
      </w:r>
      <w:r w:rsidRPr="00525D03">
        <w:rPr>
          <w:rFonts w:ascii="宋体" w:eastAsia="宋体" w:hAnsi="宋体" w:hint="eastAsia"/>
        </w:rPr>
        <w:t>30%</w:t>
      </w:r>
      <w:r w:rsidRPr="00525D03">
        <w:rPr>
          <w:rFonts w:ascii="宋体" w:eastAsia="宋体" w:hAnsi="宋体" w:hint="eastAsia"/>
        </w:rPr>
        <w:t>～</w:t>
      </w:r>
      <w:r w:rsidRPr="00525D03">
        <w:rPr>
          <w:rFonts w:ascii="宋体" w:eastAsia="宋体" w:hAnsi="宋体" w:hint="eastAsia"/>
        </w:rPr>
        <w:t>50%</w:t>
      </w:r>
      <w:r w:rsidRPr="00525D03">
        <w:rPr>
          <w:rFonts w:ascii="宋体" w:eastAsia="宋体" w:hAnsi="宋体" w:hint="eastAsia"/>
        </w:rPr>
        <w:t>；车辆转弯速度不应超过</w:t>
      </w:r>
      <w:r w:rsidRPr="00525D03">
        <w:rPr>
          <w:rFonts w:ascii="宋体" w:eastAsia="宋体" w:hAnsi="宋体" w:hint="eastAsia"/>
        </w:rPr>
        <w:t>20</w:t>
      </w:r>
      <w:r w:rsidRPr="00525D03">
        <w:rPr>
          <w:rFonts w:ascii="宋体" w:eastAsia="宋体" w:hAnsi="宋体"/>
        </w:rPr>
        <w:t xml:space="preserve"> </w:t>
      </w:r>
      <w:r w:rsidRPr="00525D03">
        <w:rPr>
          <w:rFonts w:ascii="宋体" w:eastAsia="宋体" w:hAnsi="宋体" w:hint="eastAsia"/>
        </w:rPr>
        <w:t>km/h</w:t>
      </w:r>
      <w:r w:rsidRPr="00525D03">
        <w:rPr>
          <w:rFonts w:ascii="宋体" w:eastAsia="宋体" w:hAnsi="宋体" w:hint="eastAsia"/>
        </w:rPr>
        <w:t>。</w:t>
      </w:r>
    </w:p>
    <w:p w14:paraId="37390C79"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车辆行驶中避免急起急停，应缓慢提速或减速。遇突发情况紧急制动后，应尽快将车辆移至服务区等安全位置，停车查看马匹状况。</w:t>
      </w:r>
    </w:p>
    <w:p w14:paraId="22A059D2" w14:textId="51FE314C" w:rsidR="006922A8" w:rsidRDefault="0063274A" w:rsidP="00021172">
      <w:pPr>
        <w:pStyle w:val="afff0"/>
        <w:spacing w:before="120" w:after="120"/>
        <w:ind w:left="0"/>
        <w:rPr>
          <w:rFonts w:ascii="宋体" w:eastAsia="宋体" w:hAnsi="宋体"/>
        </w:rPr>
      </w:pPr>
      <w:r>
        <w:rPr>
          <w:rFonts w:ascii="宋体" w:eastAsia="宋体" w:hAnsi="宋体" w:hint="eastAsia"/>
        </w:rPr>
        <w:t>车外温度高于</w:t>
      </w:r>
      <w:r>
        <w:rPr>
          <w:rFonts w:ascii="宋体" w:eastAsia="宋体" w:hAnsi="宋体"/>
        </w:rPr>
        <w:t xml:space="preserve">30 </w:t>
      </w:r>
      <w:r>
        <w:rPr>
          <w:rFonts w:ascii="宋体" w:eastAsia="宋体" w:hAnsi="宋体" w:hint="eastAsia"/>
        </w:rPr>
        <w:t>℃或低于</w:t>
      </w:r>
      <w:r>
        <w:rPr>
          <w:rFonts w:ascii="宋体" w:eastAsia="宋体" w:hAnsi="宋体"/>
        </w:rPr>
        <w:t xml:space="preserve">0 </w:t>
      </w:r>
      <w:r>
        <w:rPr>
          <w:rFonts w:ascii="宋体" w:eastAsia="宋体" w:hAnsi="宋体" w:hint="eastAsia"/>
        </w:rPr>
        <w:t>℃时应打开车内空调系统</w:t>
      </w:r>
      <w:r w:rsidRPr="00525D03">
        <w:rPr>
          <w:rFonts w:ascii="宋体" w:eastAsia="宋体" w:hAnsi="宋体" w:hint="eastAsia"/>
        </w:rPr>
        <w:t>，车内温度应保持在</w:t>
      </w:r>
      <w:r w:rsidR="00525D03" w:rsidRPr="00525D03">
        <w:rPr>
          <w:rFonts w:ascii="宋体" w:eastAsia="宋体" w:hAnsi="宋体"/>
        </w:rPr>
        <w:t>5</w:t>
      </w:r>
      <w:r w:rsidRPr="00525D03">
        <w:rPr>
          <w:rFonts w:ascii="宋体" w:eastAsia="宋体" w:hAnsi="宋体"/>
        </w:rPr>
        <w:t xml:space="preserve"> </w:t>
      </w:r>
      <w:r w:rsidRPr="00525D03">
        <w:rPr>
          <w:rFonts w:ascii="宋体" w:eastAsia="宋体" w:hAnsi="宋体" w:hint="eastAsia"/>
        </w:rPr>
        <w:t>℃</w:t>
      </w:r>
      <w:r w:rsidRPr="00525D03">
        <w:rPr>
          <w:rFonts w:ascii="宋体" w:eastAsia="宋体" w:hAnsi="宋体" w:cs="宋体" w:hint="eastAsia"/>
        </w:rPr>
        <w:t>～</w:t>
      </w:r>
      <w:r w:rsidRPr="00525D03">
        <w:rPr>
          <w:rFonts w:ascii="宋体" w:eastAsia="宋体" w:hAnsi="宋体" w:hint="eastAsia"/>
        </w:rPr>
        <w:t>25</w:t>
      </w:r>
      <w:r w:rsidRPr="00525D03">
        <w:rPr>
          <w:rFonts w:ascii="宋体" w:eastAsia="宋体" w:hAnsi="宋体"/>
        </w:rPr>
        <w:t xml:space="preserve"> </w:t>
      </w:r>
      <w:r w:rsidRPr="00525D03">
        <w:rPr>
          <w:rFonts w:ascii="宋体" w:eastAsia="宋体" w:hAnsi="宋体" w:hint="eastAsia"/>
        </w:rPr>
        <w:t>℃之间</w:t>
      </w:r>
      <w:r w:rsidR="00525D03" w:rsidRPr="00525D03">
        <w:rPr>
          <w:rFonts w:ascii="宋体" w:eastAsia="宋体" w:hAnsi="宋体" w:hint="eastAsia"/>
        </w:rPr>
        <w:t>。</w:t>
      </w:r>
    </w:p>
    <w:p w14:paraId="7CA29B49"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超过</w:t>
      </w:r>
      <w:r>
        <w:rPr>
          <w:rFonts w:ascii="宋体" w:eastAsia="宋体" w:hAnsi="宋体" w:hint="eastAsia"/>
        </w:rPr>
        <w:t>5</w:t>
      </w:r>
      <w:r>
        <w:rPr>
          <w:rFonts w:ascii="宋体" w:eastAsia="宋体" w:hAnsi="宋体"/>
        </w:rPr>
        <w:t xml:space="preserve"> </w:t>
      </w:r>
      <w:r>
        <w:rPr>
          <w:rFonts w:ascii="宋体" w:eastAsia="宋体" w:hAnsi="宋体" w:hint="eastAsia"/>
        </w:rPr>
        <w:t>h</w:t>
      </w:r>
      <w:r>
        <w:rPr>
          <w:rFonts w:ascii="宋体" w:eastAsia="宋体" w:hAnsi="宋体" w:hint="eastAsia"/>
        </w:rPr>
        <w:t>的运输，应给马匹投喂干草，可在马匹方便采食的位置悬挂干草兜，干草兜悬挂在马匹耆</w:t>
      </w:r>
      <w:r>
        <w:rPr>
          <w:rFonts w:ascii="宋体" w:eastAsia="宋体" w:hAnsi="宋体" w:hint="eastAsia"/>
        </w:rPr>
        <w:t>甲到前胸之间的相应高度，捆绑牢固，避免脱落。</w:t>
      </w:r>
    </w:p>
    <w:p w14:paraId="052C4319" w14:textId="44CD4F73" w:rsidR="006922A8" w:rsidRDefault="0063274A" w:rsidP="00021172">
      <w:pPr>
        <w:pStyle w:val="afff0"/>
        <w:spacing w:before="120" w:after="120"/>
        <w:ind w:left="0"/>
      </w:pPr>
      <w:r>
        <w:rPr>
          <w:rFonts w:ascii="宋体" w:eastAsia="宋体" w:hAnsi="宋体" w:hint="eastAsia"/>
        </w:rPr>
        <w:t>单次不间断运输时间不应超过</w:t>
      </w:r>
      <w:r>
        <w:rPr>
          <w:rFonts w:ascii="宋体" w:eastAsia="宋体" w:hAnsi="宋体" w:hint="eastAsia"/>
        </w:rPr>
        <w:t>8 h</w:t>
      </w:r>
      <w:r>
        <w:rPr>
          <w:rFonts w:ascii="宋体" w:eastAsia="宋体" w:hAnsi="宋体" w:hint="eastAsia"/>
        </w:rPr>
        <w:t>，单次运输时间超过</w:t>
      </w:r>
      <w:r>
        <w:rPr>
          <w:rFonts w:ascii="宋体" w:eastAsia="宋体" w:hAnsi="宋体" w:hint="eastAsia"/>
        </w:rPr>
        <w:t>8</w:t>
      </w:r>
      <w:r>
        <w:rPr>
          <w:rFonts w:ascii="宋体" w:eastAsia="宋体" w:hAnsi="宋体" w:hint="eastAsia"/>
        </w:rPr>
        <w:t>小时，马匹应有不少于</w:t>
      </w:r>
      <w:r>
        <w:rPr>
          <w:rFonts w:ascii="宋体" w:eastAsia="宋体" w:hAnsi="宋体" w:hint="eastAsia"/>
        </w:rPr>
        <w:t>1</w:t>
      </w:r>
      <w:r>
        <w:rPr>
          <w:rFonts w:ascii="宋体" w:eastAsia="宋体" w:hAnsi="宋体"/>
        </w:rPr>
        <w:t>2</w:t>
      </w:r>
      <w:r>
        <w:rPr>
          <w:rFonts w:ascii="宋体" w:eastAsia="宋体" w:hAnsi="宋体" w:hint="eastAsia"/>
        </w:rPr>
        <w:t xml:space="preserve"> h</w:t>
      </w:r>
      <w:r>
        <w:rPr>
          <w:rFonts w:ascii="宋体" w:eastAsia="宋体" w:hAnsi="宋体" w:hint="eastAsia"/>
        </w:rPr>
        <w:t>休息时间方可再次运输。超过</w:t>
      </w:r>
      <w:r>
        <w:rPr>
          <w:rFonts w:ascii="宋体" w:eastAsia="宋体" w:hAnsi="宋体" w:hint="eastAsia"/>
        </w:rPr>
        <w:t>4</w:t>
      </w:r>
      <w:r>
        <w:rPr>
          <w:rFonts w:ascii="宋体" w:eastAsia="宋体" w:hAnsi="宋体"/>
        </w:rPr>
        <w:t xml:space="preserve"> </w:t>
      </w:r>
      <w:r>
        <w:rPr>
          <w:rFonts w:ascii="宋体" w:eastAsia="宋体" w:hAnsi="宋体" w:hint="eastAsia"/>
        </w:rPr>
        <w:t>h</w:t>
      </w:r>
      <w:r>
        <w:rPr>
          <w:rFonts w:ascii="宋体" w:eastAsia="宋体" w:hAnsi="宋体" w:hint="eastAsia"/>
        </w:rPr>
        <w:t>的运输，应</w:t>
      </w:r>
      <w:r w:rsidR="00FA6AD2">
        <w:rPr>
          <w:rFonts w:ascii="宋体" w:eastAsia="宋体" w:hAnsi="宋体" w:hint="eastAsia"/>
        </w:rPr>
        <w:t>使用马匹运输专用护腿</w:t>
      </w:r>
      <w:r>
        <w:rPr>
          <w:rFonts w:ascii="宋体" w:eastAsia="宋体" w:hAnsi="宋体" w:hint="eastAsia"/>
        </w:rPr>
        <w:t>对四肢进行保护，护腿高度前腿至腕关节以上，后腿至跗关节以上。</w:t>
      </w:r>
      <w:r>
        <w:rPr>
          <w:rFonts w:ascii="宋体" w:eastAsia="宋体" w:hAnsi="宋体" w:cs="宋体" w:hint="eastAsia"/>
        </w:rPr>
        <w:t>超过</w:t>
      </w:r>
      <w:r>
        <w:rPr>
          <w:rFonts w:ascii="宋体" w:eastAsia="宋体" w:hAnsi="宋体" w:cs="宋体" w:hint="eastAsia"/>
        </w:rPr>
        <w:t>8 h</w:t>
      </w:r>
      <w:r>
        <w:rPr>
          <w:rFonts w:ascii="宋体" w:eastAsia="宋体" w:hAnsi="宋体" w:cs="宋体" w:hint="eastAsia"/>
        </w:rPr>
        <w:t>的运输应</w:t>
      </w:r>
      <w:r>
        <w:rPr>
          <w:rFonts w:ascii="宋体" w:eastAsia="宋体" w:hAnsi="宋体" w:hint="eastAsia"/>
        </w:rPr>
        <w:t>适当增加垫料的铺设，</w:t>
      </w:r>
      <w:r>
        <w:rPr>
          <w:rFonts w:ascii="宋体" w:eastAsia="宋体" w:hAnsi="宋体" w:cs="宋体" w:hint="eastAsia"/>
        </w:rPr>
        <w:t>选用刨花、稻壳等粉尘少、松软、吸水性好的垫料</w:t>
      </w:r>
      <w:r>
        <w:rPr>
          <w:rFonts w:hint="eastAsia"/>
        </w:rPr>
        <w:t>。</w:t>
      </w:r>
    </w:p>
    <w:p w14:paraId="0E16C810"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监测马匹是否按时饮水，确保马匹运输途中停水时间不超</w:t>
      </w:r>
      <w:r>
        <w:rPr>
          <w:rFonts w:ascii="宋体" w:eastAsia="宋体" w:hAnsi="宋体" w:hint="eastAsia"/>
          <w:spacing w:val="-10"/>
        </w:rPr>
        <w:t>过</w:t>
      </w:r>
      <w:r>
        <w:rPr>
          <w:rFonts w:ascii="宋体" w:eastAsia="宋体" w:hAnsi="宋体" w:hint="eastAsia"/>
        </w:rPr>
        <w:t>5</w:t>
      </w:r>
      <w:r>
        <w:rPr>
          <w:rFonts w:ascii="宋体" w:eastAsia="宋体" w:hAnsi="宋体"/>
        </w:rPr>
        <w:t xml:space="preserve"> </w:t>
      </w:r>
      <w:r>
        <w:rPr>
          <w:rFonts w:ascii="宋体" w:eastAsia="宋体" w:hAnsi="宋体" w:hint="eastAsia"/>
        </w:rPr>
        <w:t>h</w:t>
      </w:r>
      <w:r>
        <w:rPr>
          <w:rFonts w:ascii="宋体" w:eastAsia="宋体" w:hAnsi="宋体" w:hint="eastAsia"/>
        </w:rPr>
        <w:t>，及时检查马匹是否能够接触到饮水、饮水装置工作是否正常、水质是否良好。若马匹饮水量减少，可在水中添加食盐，或口服</w:t>
      </w:r>
      <w:r>
        <w:rPr>
          <w:rFonts w:ascii="宋体" w:eastAsia="宋体" w:hAnsi="宋体" w:hint="eastAsia"/>
        </w:rPr>
        <w:t>/</w:t>
      </w:r>
      <w:r>
        <w:rPr>
          <w:rFonts w:ascii="宋体" w:eastAsia="宋体" w:hAnsi="宋体" w:hint="eastAsia"/>
        </w:rPr>
        <w:t>拌食电解质，鼓励马匹喝水。</w:t>
      </w:r>
    </w:p>
    <w:p w14:paraId="1B05C736" w14:textId="77777777" w:rsidR="006922A8" w:rsidRDefault="0063274A" w:rsidP="00021172">
      <w:pPr>
        <w:pStyle w:val="afff"/>
        <w:spacing w:before="120" w:after="120"/>
        <w:ind w:left="0"/>
      </w:pPr>
      <w:bookmarkStart w:id="214" w:name="_Toc117623913"/>
      <w:bookmarkStart w:id="215" w:name="_Toc116049483"/>
      <w:bookmarkStart w:id="216" w:name="_Toc120451542"/>
      <w:bookmarkStart w:id="217" w:name="_Toc120654012"/>
      <w:r>
        <w:rPr>
          <w:rFonts w:hint="eastAsia"/>
        </w:rPr>
        <w:t>运输后管理</w:t>
      </w:r>
      <w:bookmarkEnd w:id="214"/>
      <w:bookmarkEnd w:id="215"/>
      <w:bookmarkEnd w:id="216"/>
      <w:bookmarkEnd w:id="217"/>
    </w:p>
    <w:p w14:paraId="47B81B56" w14:textId="77777777" w:rsidR="006922A8" w:rsidRDefault="0063274A" w:rsidP="00021172">
      <w:pPr>
        <w:pStyle w:val="afff0"/>
        <w:spacing w:before="120" w:after="120"/>
        <w:ind w:left="0"/>
        <w:rPr>
          <w:rFonts w:ascii="宋体" w:eastAsia="宋体" w:hAnsi="宋体"/>
        </w:rPr>
      </w:pPr>
      <w:r>
        <w:rPr>
          <w:rFonts w:ascii="宋体" w:eastAsia="宋体" w:hAnsi="宋体" w:hint="eastAsia"/>
        </w:rPr>
        <w:lastRenderedPageBreak/>
        <w:t>卸马区应地势平坦宽阔，地面应硬化，便于清洁消毒；应有防止马匹逃逸的围栏、围网；在异常天气时，应采取有效措施防止粪便、垫料等物品扩散。</w:t>
      </w:r>
    </w:p>
    <w:p w14:paraId="7CFD9F56"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马匹应由马工逐个平稳牵行到车外，严禁多匹马牵行或驱赶下车。</w:t>
      </w:r>
    </w:p>
    <w:p w14:paraId="28D69211"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未断奶马驹应跟随被牵引的母马一同下车，必要时应有人员保护，避免从坡道两侧掉落。</w:t>
      </w:r>
    </w:p>
    <w:p w14:paraId="4AAE5856" w14:textId="40329DFA" w:rsidR="006922A8" w:rsidRDefault="0063274A" w:rsidP="00021172">
      <w:pPr>
        <w:pStyle w:val="afff0"/>
        <w:spacing w:before="120" w:after="120"/>
        <w:ind w:left="0"/>
        <w:rPr>
          <w:rFonts w:ascii="宋体" w:eastAsia="宋体" w:hAnsi="宋体"/>
        </w:rPr>
      </w:pPr>
      <w:r>
        <w:rPr>
          <w:rFonts w:ascii="宋体" w:eastAsia="宋体" w:hAnsi="宋体" w:hint="eastAsia"/>
        </w:rPr>
        <w:t>马匹下车后可短暂站立休息或牵遛放松，适当饮水，并适时去除绑腿等护具，观察马匹精神状态，是否有与车辆碰撞造成的受伤等，发现异常，应及时通知</w:t>
      </w:r>
      <w:r w:rsidR="00021172">
        <w:rPr>
          <w:rFonts w:ascii="宋体" w:eastAsia="宋体" w:hAnsi="宋体" w:hint="eastAsia"/>
        </w:rPr>
        <w:t>兽医</w:t>
      </w:r>
      <w:r>
        <w:rPr>
          <w:rFonts w:ascii="宋体" w:eastAsia="宋体" w:hAnsi="宋体" w:hint="eastAsia"/>
        </w:rPr>
        <w:t>到场处理。</w:t>
      </w:r>
    </w:p>
    <w:p w14:paraId="1D7FC3FF"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马匹平稳后可牵回马厩或围栏休息，长途运输后应通过饮水或胃投等方式及时补充电解质。</w:t>
      </w:r>
    </w:p>
    <w:p w14:paraId="498EBE91" w14:textId="77777777" w:rsidR="006922A8" w:rsidRDefault="0063274A" w:rsidP="00021172">
      <w:pPr>
        <w:pStyle w:val="afff0"/>
        <w:spacing w:before="120" w:after="120"/>
        <w:ind w:left="0"/>
        <w:rPr>
          <w:rFonts w:eastAsia="宋体"/>
        </w:rPr>
      </w:pPr>
      <w:r>
        <w:rPr>
          <w:rFonts w:ascii="宋体" w:eastAsia="宋体" w:hAnsi="宋体" w:hint="eastAsia"/>
        </w:rPr>
        <w:t>完成每一程后都应对车辆进行全面清洁消毒，见第</w:t>
      </w:r>
      <w:r>
        <w:rPr>
          <w:rFonts w:ascii="宋体" w:eastAsia="宋体" w:hAnsi="宋体" w:hint="eastAsia"/>
        </w:rPr>
        <w:t>7</w:t>
      </w:r>
      <w:r>
        <w:rPr>
          <w:rFonts w:ascii="宋体" w:eastAsia="宋体" w:hAnsi="宋体" w:hint="eastAsia"/>
        </w:rPr>
        <w:t>章。</w:t>
      </w:r>
    </w:p>
    <w:p w14:paraId="04318B9C" w14:textId="77777777" w:rsidR="006922A8" w:rsidRDefault="0063274A" w:rsidP="00021172">
      <w:pPr>
        <w:pStyle w:val="afff0"/>
        <w:spacing w:before="120" w:after="120"/>
        <w:ind w:left="0"/>
        <w:rPr>
          <w:rFonts w:ascii="宋体" w:eastAsia="宋体" w:hAnsi="宋体"/>
        </w:rPr>
      </w:pPr>
      <w:r>
        <w:rPr>
          <w:rFonts w:ascii="宋体" w:eastAsia="宋体" w:hAnsi="宋体" w:hint="eastAsia"/>
        </w:rPr>
        <w:t>运输后应详细建立健全运输台账，记录运输马匹名称、数量、运输时间、启运地点、到达地点、运输路线、车辆清洗、消毒及运输过程中马匹生病、死亡、染疫的处置等情况。</w:t>
      </w:r>
    </w:p>
    <w:p w14:paraId="7BC5855C" w14:textId="77777777" w:rsidR="006922A8" w:rsidRDefault="0063274A">
      <w:pPr>
        <w:pStyle w:val="affe"/>
        <w:spacing w:before="240" w:after="240"/>
      </w:pPr>
      <w:bookmarkStart w:id="218" w:name="_Toc120451543"/>
      <w:bookmarkStart w:id="219" w:name="_Toc87272264"/>
      <w:bookmarkStart w:id="220" w:name="_Toc117623920"/>
      <w:bookmarkStart w:id="221" w:name="_Toc87272228"/>
      <w:bookmarkStart w:id="222" w:name="_Toc90972460"/>
      <w:bookmarkStart w:id="223" w:name="_Toc116049490"/>
      <w:bookmarkStart w:id="224" w:name="_Toc120654013"/>
      <w:r>
        <w:rPr>
          <w:rFonts w:hint="eastAsia"/>
        </w:rPr>
        <w:t>无害化处理</w:t>
      </w:r>
      <w:bookmarkEnd w:id="218"/>
      <w:bookmarkEnd w:id="219"/>
      <w:bookmarkEnd w:id="220"/>
      <w:bookmarkEnd w:id="221"/>
      <w:bookmarkEnd w:id="222"/>
      <w:bookmarkEnd w:id="223"/>
      <w:bookmarkEnd w:id="224"/>
    </w:p>
    <w:p w14:paraId="0F800938" w14:textId="77777777" w:rsidR="00525D03" w:rsidRDefault="0063274A">
      <w:pPr>
        <w:pStyle w:val="afffff9"/>
        <w:ind w:firstLine="420"/>
        <w:rPr>
          <w:rStyle w:val="NormalCharacter"/>
          <w:color w:val="000000" w:themeColor="text1"/>
        </w:rPr>
      </w:pPr>
      <w:r>
        <w:rPr>
          <w:rStyle w:val="NormalCharacter"/>
          <w:rFonts w:hint="eastAsia"/>
          <w:color w:val="000000" w:themeColor="text1"/>
        </w:rPr>
        <w:t>运输中产生的排泄物、垫料、污水、剩余草料等废弃物，应集中密</w:t>
      </w:r>
      <w:r>
        <w:rPr>
          <w:rStyle w:val="NormalCharacter"/>
          <w:rFonts w:hint="eastAsia"/>
          <w:color w:val="000000" w:themeColor="text1"/>
        </w:rPr>
        <w:t>闭存放，在马匹卸载后，统一收集进行无害化处理，处理后应符合</w:t>
      </w:r>
      <w:r>
        <w:rPr>
          <w:rStyle w:val="NormalCharacter"/>
          <w:rFonts w:hint="eastAsia"/>
          <w:color w:val="000000" w:themeColor="text1"/>
        </w:rPr>
        <w:t>GB/T 36195</w:t>
      </w:r>
      <w:r>
        <w:rPr>
          <w:rStyle w:val="NormalCharacter"/>
          <w:rFonts w:hint="eastAsia"/>
          <w:color w:val="000000" w:themeColor="text1"/>
        </w:rPr>
        <w:t>相关要求。</w:t>
      </w:r>
    </w:p>
    <w:p w14:paraId="639A0245" w14:textId="4CE4F947" w:rsidR="006922A8" w:rsidRDefault="00525D03">
      <w:pPr>
        <w:pStyle w:val="afffff9"/>
        <w:ind w:firstLine="420"/>
        <w:rPr>
          <w:rStyle w:val="NormalCharacter"/>
          <w:color w:val="000000" w:themeColor="text1"/>
        </w:rPr>
      </w:pPr>
      <w:r w:rsidRPr="00525D03">
        <w:rPr>
          <w:rStyle w:val="NormalCharacter"/>
          <w:rFonts w:hint="eastAsia"/>
          <w:color w:val="000000" w:themeColor="text1"/>
        </w:rPr>
        <w:t>运输过程中</w:t>
      </w:r>
      <w:r>
        <w:rPr>
          <w:rStyle w:val="NormalCharacter"/>
          <w:rFonts w:hint="eastAsia"/>
          <w:color w:val="000000" w:themeColor="text1"/>
        </w:rPr>
        <w:t>马匹</w:t>
      </w:r>
      <w:r w:rsidRPr="00525D03">
        <w:rPr>
          <w:rStyle w:val="NormalCharacter"/>
          <w:rFonts w:hint="eastAsia"/>
          <w:color w:val="000000" w:themeColor="text1"/>
        </w:rPr>
        <w:t>死亡或者因检疫不合格需要进行无害化处理的，承运人应立即通知</w:t>
      </w:r>
      <w:r>
        <w:rPr>
          <w:rStyle w:val="NormalCharacter"/>
          <w:rFonts w:hint="eastAsia"/>
          <w:color w:val="000000" w:themeColor="text1"/>
        </w:rPr>
        <w:t>马主</w:t>
      </w:r>
      <w:r w:rsidRPr="00525D03">
        <w:rPr>
          <w:rStyle w:val="NormalCharacter"/>
          <w:rFonts w:hint="eastAsia"/>
          <w:color w:val="000000" w:themeColor="text1"/>
        </w:rPr>
        <w:t>，配合做好无害化处理，不</w:t>
      </w:r>
      <w:r>
        <w:rPr>
          <w:rStyle w:val="NormalCharacter"/>
          <w:rFonts w:hint="eastAsia"/>
          <w:color w:val="000000" w:themeColor="text1"/>
        </w:rPr>
        <w:t>应</w:t>
      </w:r>
      <w:r w:rsidRPr="00525D03">
        <w:rPr>
          <w:rStyle w:val="NormalCharacter"/>
          <w:rFonts w:hint="eastAsia"/>
          <w:color w:val="000000" w:themeColor="text1"/>
        </w:rPr>
        <w:t>擅自弃置和处理，并委托当地病死畜禽无害化处理场处理。</w:t>
      </w:r>
      <w:bookmarkEnd w:id="29"/>
    </w:p>
    <w:p w14:paraId="265607FB" w14:textId="77777777" w:rsidR="006922A8" w:rsidRDefault="0063274A">
      <w:pPr>
        <w:pStyle w:val="24"/>
        <w:autoSpaceDE w:val="0"/>
        <w:autoSpaceDN w:val="0"/>
        <w:adjustRightInd w:val="0"/>
        <w:spacing w:after="0" w:line="400" w:lineRule="exact"/>
        <w:ind w:leftChars="0" w:left="0"/>
        <w:jc w:val="center"/>
        <w:rPr>
          <w:rFonts w:eastAsia="仿宋_GB2312"/>
          <w:sz w:val="24"/>
        </w:rPr>
      </w:pPr>
      <w:r>
        <w:rPr>
          <w:rFonts w:eastAsia="仿宋_GB2312" w:hint="eastAsia"/>
          <w:sz w:val="24"/>
        </w:rPr>
        <w:t>______________________________</w:t>
      </w:r>
    </w:p>
    <w:sectPr w:rsidR="006922A8">
      <w:headerReference w:type="default" r:id="rId16"/>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8562B" w14:textId="77777777" w:rsidR="0063274A" w:rsidRDefault="0063274A">
      <w:pPr>
        <w:spacing w:line="240" w:lineRule="auto"/>
      </w:pPr>
      <w:r>
        <w:separator/>
      </w:r>
    </w:p>
  </w:endnote>
  <w:endnote w:type="continuationSeparator" w:id="0">
    <w:p w14:paraId="0FAFE402" w14:textId="77777777" w:rsidR="0063274A" w:rsidRDefault="00632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4B5E5" w14:textId="77777777" w:rsidR="006922A8" w:rsidRDefault="0063274A">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F5F1A" w14:textId="2A20B8F1" w:rsidR="006922A8" w:rsidRDefault="0081762F" w:rsidP="0081762F">
    <w:pPr>
      <w:pStyle w:val="affff2"/>
    </w:pPr>
    <w:r>
      <w:fldChar w:fldCharType="begin"/>
    </w:r>
    <w:r>
      <w:instrText>PAGE   \* MERGEFORMAT</w:instrText>
    </w:r>
    <w:r>
      <w:fldChar w:fldCharType="separate"/>
    </w:r>
    <w:r w:rsidR="00161267">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0AA7F" w14:textId="77777777" w:rsidR="006922A8" w:rsidRDefault="006922A8">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D462" w14:textId="2EB24034" w:rsidR="006922A8" w:rsidRDefault="0063274A">
    <w:pPr>
      <w:pStyle w:val="affff2"/>
      <w:jc w:val="left"/>
    </w:pPr>
    <w:r>
      <w:fldChar w:fldCharType="begin"/>
    </w:r>
    <w:r>
      <w:instrText>PAGE   \* MERGEFORMAT</w:instrText>
    </w:r>
    <w:r>
      <w:fldChar w:fldCharType="separate"/>
    </w:r>
    <w:r w:rsidR="00161267" w:rsidRPr="00161267">
      <w:rPr>
        <w:noProof/>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377B7" w14:textId="77777777" w:rsidR="0063274A" w:rsidRDefault="0063274A">
      <w:pPr>
        <w:spacing w:line="240" w:lineRule="auto"/>
      </w:pPr>
      <w:r>
        <w:separator/>
      </w:r>
    </w:p>
  </w:footnote>
  <w:footnote w:type="continuationSeparator" w:id="0">
    <w:p w14:paraId="34EC08F6" w14:textId="77777777" w:rsidR="0063274A" w:rsidRDefault="006327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BD1E2" w14:textId="5A1342E5" w:rsidR="0081762F" w:rsidRDefault="0081762F" w:rsidP="0081762F">
    <w:pPr>
      <w:pStyle w:val="affff4"/>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61267">
      <w:rPr>
        <w:noProof/>
      </w:rPr>
      <w:t>NY/T XXXXX—2022</w:t>
    </w:r>
    <w:r>
      <w:fldChar w:fldCharType="end"/>
    </w:r>
  </w:p>
  <w:p w14:paraId="64F63CF3" w14:textId="2847581B" w:rsidR="006922A8" w:rsidRPr="0081762F" w:rsidRDefault="006922A8" w:rsidP="0081762F">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027E8" w14:textId="77777777" w:rsidR="006922A8" w:rsidRDefault="006922A8">
    <w:pPr>
      <w:pStyle w:val="affff4"/>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09835" w14:textId="26956381" w:rsidR="006922A8" w:rsidRDefault="0063274A">
    <w:pPr>
      <w:pStyle w:val="affff4"/>
      <w:jc w:val="lef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61267">
      <w:rPr>
        <w:noProof/>
      </w:rPr>
      <w:t>NY/T XXXXX—2022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911A1" w14:textId="2F41A731" w:rsidR="006922A8" w:rsidRDefault="0063274A">
    <w:pPr>
      <w:pStyle w:val="afffffe"/>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61267">
      <w:rPr>
        <w:noProof/>
      </w:rPr>
      <w:t>NY/T XXXXX</w:t>
    </w:r>
    <w:r w:rsidR="00161267">
      <w:rPr>
        <w:noProof/>
      </w:rPr>
      <w:t>—</w:t>
    </w:r>
    <w:r w:rsidR="00161267">
      <w:rPr>
        <w:noProof/>
      </w:rPr>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A8F7113"/>
    <w:multiLevelType w:val="multilevel"/>
    <w:tmpl w:val="2A8F7113"/>
    <w:lvl w:ilvl="0">
      <w:start w:val="1"/>
      <w:numFmt w:val="upperLetter"/>
      <w:pStyle w:val="af2"/>
      <w:suff w:val="space"/>
      <w:lvlText w:val="%1"/>
      <w:lvlJc w:val="left"/>
      <w:pPr>
        <w:ind w:left="623" w:hanging="425"/>
      </w:pPr>
      <w:rPr>
        <w:rFonts w:hint="eastAsia"/>
      </w:rPr>
    </w:lvl>
    <w:lvl w:ilvl="1">
      <w:start w:val="1"/>
      <w:numFmt w:val="decimal"/>
      <w:pStyle w:val="af3"/>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Times New Roman" w:eastAsia="宋体" w:hAnsi="Times New Roman" w:cs="Times New Roman" w:hint="default"/>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2D0A208C"/>
    <w:multiLevelType w:val="multilevel"/>
    <w:tmpl w:val="8ED63F3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color w:val="00000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284" w:firstLine="0"/>
      </w:pPr>
      <w:rPr>
        <w:rFonts w:ascii="黑体" w:eastAsia="黑体" w:hAnsi="Times New Roman" w:hint="eastAsia"/>
        <w:b w:val="0"/>
        <w:i w:val="0"/>
        <w:sz w:val="21"/>
        <w:szCs w:val="21"/>
      </w:rPr>
    </w:lvl>
    <w:lvl w:ilvl="4">
      <w:start w:val="1"/>
      <w:numFmt w:val="decimal"/>
      <w:suff w:val="nothing"/>
      <w:lvlText w:val="%1.%2.%3.%4.%5　"/>
      <w:lvlJc w:val="left"/>
      <w:pPr>
        <w:ind w:left="-426" w:firstLine="0"/>
      </w:pPr>
      <w:rPr>
        <w:rFonts w:ascii="黑体" w:eastAsia="黑体" w:hAnsi="Times New Roman" w:hint="eastAsia"/>
        <w:b w:val="0"/>
        <w:i w:val="0"/>
        <w:sz w:val="21"/>
        <w:szCs w:val="21"/>
      </w:rPr>
    </w:lvl>
    <w:lvl w:ilvl="5">
      <w:start w:val="1"/>
      <w:numFmt w:val="decimal"/>
      <w:suff w:val="nothing"/>
      <w:lvlText w:val="%1.%2.%3.%4.%5.%6　"/>
      <w:lvlJc w:val="left"/>
      <w:pPr>
        <w:ind w:left="-426" w:firstLine="0"/>
      </w:pPr>
      <w:rPr>
        <w:rFonts w:ascii="黑体" w:eastAsia="黑体" w:hAnsi="Times New Roman" w:hint="eastAsia"/>
        <w:b w:val="0"/>
        <w:i w:val="0"/>
        <w:sz w:val="21"/>
        <w:szCs w:val="21"/>
      </w:rPr>
    </w:lvl>
    <w:lvl w:ilvl="6">
      <w:start w:val="1"/>
      <w:numFmt w:val="decimal"/>
      <w:suff w:val="nothing"/>
      <w:lvlText w:val="%1%2.%3.%4.%5.%6.%7　"/>
      <w:lvlJc w:val="left"/>
      <w:pPr>
        <w:ind w:left="-426" w:firstLine="0"/>
      </w:pPr>
      <w:rPr>
        <w:rFonts w:ascii="黑体" w:eastAsia="黑体" w:hAnsi="Times New Roman" w:hint="eastAsia"/>
        <w:b w:val="0"/>
        <w:i w:val="0"/>
        <w:sz w:val="21"/>
        <w:szCs w:val="21"/>
      </w:rPr>
    </w:lvl>
    <w:lvl w:ilvl="7">
      <w:start w:val="1"/>
      <w:numFmt w:val="decimal"/>
      <w:lvlText w:val="%1.%2.%3.%4.%5.%6.%7.%8"/>
      <w:lvlJc w:val="left"/>
      <w:pPr>
        <w:tabs>
          <w:tab w:val="num" w:pos="3925"/>
        </w:tabs>
        <w:ind w:left="3543" w:hanging="1418"/>
      </w:pPr>
      <w:rPr>
        <w:rFonts w:ascii="宋体" w:eastAsia="宋体" w:hAnsi="宋体" w:hint="eastAsia"/>
      </w:rPr>
    </w:lvl>
    <w:lvl w:ilvl="8">
      <w:start w:val="1"/>
      <w:numFmt w:val="decimal"/>
      <w:lvlText w:val="%1.%2.%3.%4.%5.%6.%7.%8.%9"/>
      <w:lvlJc w:val="left"/>
      <w:pPr>
        <w:tabs>
          <w:tab w:val="num" w:pos="4351"/>
        </w:tabs>
        <w:ind w:left="4251" w:hanging="1700"/>
      </w:pPr>
      <w:rPr>
        <w:rFonts w:ascii="宋体" w:eastAsia="宋体" w:hAnsi="宋体" w:hint="eastAsia"/>
      </w:rPr>
    </w:lvl>
  </w:abstractNum>
  <w:abstractNum w:abstractNumId="13"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156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1134"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9"/>
  </w:num>
  <w:num w:numId="10">
    <w:abstractNumId w:val="18"/>
  </w:num>
  <w:num w:numId="11">
    <w:abstractNumId w:val="27"/>
  </w:num>
  <w:num w:numId="12">
    <w:abstractNumId w:val="13"/>
  </w:num>
  <w:num w:numId="13">
    <w:abstractNumId w:val="14"/>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0"/>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kMjJjOGQ4NjgxMzc0MTljZDY1ODQ2YWYyYmY5YTEifQ=="/>
  </w:docVars>
  <w:rsids>
    <w:rsidRoot w:val="00711559"/>
    <w:rsid w:val="0000040A"/>
    <w:rsid w:val="00000A94"/>
    <w:rsid w:val="00001972"/>
    <w:rsid w:val="00001D9A"/>
    <w:rsid w:val="00007B3A"/>
    <w:rsid w:val="000107E0"/>
    <w:rsid w:val="00011FDE"/>
    <w:rsid w:val="00012474"/>
    <w:rsid w:val="00012FFD"/>
    <w:rsid w:val="00014162"/>
    <w:rsid w:val="00014340"/>
    <w:rsid w:val="00016A9C"/>
    <w:rsid w:val="00021172"/>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A69"/>
    <w:rsid w:val="00082317"/>
    <w:rsid w:val="00083D2C"/>
    <w:rsid w:val="00086AA1"/>
    <w:rsid w:val="00087A77"/>
    <w:rsid w:val="00090CA6"/>
    <w:rsid w:val="00092B8A"/>
    <w:rsid w:val="00092FB0"/>
    <w:rsid w:val="000934C5"/>
    <w:rsid w:val="00093D25"/>
    <w:rsid w:val="00093DAB"/>
    <w:rsid w:val="00094D73"/>
    <w:rsid w:val="00096B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3389"/>
    <w:rsid w:val="000F4AEA"/>
    <w:rsid w:val="000F67E9"/>
    <w:rsid w:val="001014BD"/>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1267"/>
    <w:rsid w:val="001642FA"/>
    <w:rsid w:val="001649EB"/>
    <w:rsid w:val="00164BAF"/>
    <w:rsid w:val="00164FA8"/>
    <w:rsid w:val="00165065"/>
    <w:rsid w:val="00165434"/>
    <w:rsid w:val="0016580B"/>
    <w:rsid w:val="00165F49"/>
    <w:rsid w:val="0016623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B7DBB"/>
    <w:rsid w:val="001C04A8"/>
    <w:rsid w:val="001C2C03"/>
    <w:rsid w:val="001C42F7"/>
    <w:rsid w:val="001C49E5"/>
    <w:rsid w:val="001C680C"/>
    <w:rsid w:val="001C7FEA"/>
    <w:rsid w:val="001D0499"/>
    <w:rsid w:val="001D0BBE"/>
    <w:rsid w:val="001D0ED4"/>
    <w:rsid w:val="001D212F"/>
    <w:rsid w:val="001D29D7"/>
    <w:rsid w:val="001D2DE7"/>
    <w:rsid w:val="001D411C"/>
    <w:rsid w:val="001E0213"/>
    <w:rsid w:val="001E1B6A"/>
    <w:rsid w:val="001E2484"/>
    <w:rsid w:val="001E3CC4"/>
    <w:rsid w:val="001E4882"/>
    <w:rsid w:val="001E73AB"/>
    <w:rsid w:val="001F092D"/>
    <w:rsid w:val="001F143A"/>
    <w:rsid w:val="001F1605"/>
    <w:rsid w:val="001F2508"/>
    <w:rsid w:val="001F4783"/>
    <w:rsid w:val="001F4816"/>
    <w:rsid w:val="001F69B4"/>
    <w:rsid w:val="001F77C7"/>
    <w:rsid w:val="00200183"/>
    <w:rsid w:val="0020107D"/>
    <w:rsid w:val="00202AA4"/>
    <w:rsid w:val="002031F7"/>
    <w:rsid w:val="002040E6"/>
    <w:rsid w:val="0020527B"/>
    <w:rsid w:val="002053BD"/>
    <w:rsid w:val="00205F2C"/>
    <w:rsid w:val="00210B15"/>
    <w:rsid w:val="00211E0C"/>
    <w:rsid w:val="002142EA"/>
    <w:rsid w:val="002204BB"/>
    <w:rsid w:val="00221B79"/>
    <w:rsid w:val="00221C6B"/>
    <w:rsid w:val="00224596"/>
    <w:rsid w:val="002253A1"/>
    <w:rsid w:val="00225CF8"/>
    <w:rsid w:val="0022794E"/>
    <w:rsid w:val="00231A7F"/>
    <w:rsid w:val="00233D64"/>
    <w:rsid w:val="00234784"/>
    <w:rsid w:val="0023482A"/>
    <w:rsid w:val="002359CB"/>
    <w:rsid w:val="002424A0"/>
    <w:rsid w:val="00243540"/>
    <w:rsid w:val="0024497B"/>
    <w:rsid w:val="0024515B"/>
    <w:rsid w:val="00246021"/>
    <w:rsid w:val="0024666E"/>
    <w:rsid w:val="0024719E"/>
    <w:rsid w:val="00247F52"/>
    <w:rsid w:val="00250B25"/>
    <w:rsid w:val="00250BBE"/>
    <w:rsid w:val="002515C2"/>
    <w:rsid w:val="0025194F"/>
    <w:rsid w:val="0026148A"/>
    <w:rsid w:val="00262696"/>
    <w:rsid w:val="002634BC"/>
    <w:rsid w:val="002643C3"/>
    <w:rsid w:val="00264A0C"/>
    <w:rsid w:val="002671DA"/>
    <w:rsid w:val="00267EF4"/>
    <w:rsid w:val="00270CB8"/>
    <w:rsid w:val="00272B08"/>
    <w:rsid w:val="00281BB8"/>
    <w:rsid w:val="00281E9E"/>
    <w:rsid w:val="002830E5"/>
    <w:rsid w:val="00285170"/>
    <w:rsid w:val="00285361"/>
    <w:rsid w:val="00292D60"/>
    <w:rsid w:val="00294D34"/>
    <w:rsid w:val="00294E3B"/>
    <w:rsid w:val="00296193"/>
    <w:rsid w:val="00296C66"/>
    <w:rsid w:val="00296EBE"/>
    <w:rsid w:val="002974E3"/>
    <w:rsid w:val="002A084B"/>
    <w:rsid w:val="002A105E"/>
    <w:rsid w:val="002A1260"/>
    <w:rsid w:val="002A1589"/>
    <w:rsid w:val="002A1608"/>
    <w:rsid w:val="002A25DC"/>
    <w:rsid w:val="002A3AAB"/>
    <w:rsid w:val="002A47DB"/>
    <w:rsid w:val="002A4CEA"/>
    <w:rsid w:val="002A5977"/>
    <w:rsid w:val="002A5A13"/>
    <w:rsid w:val="002A757F"/>
    <w:rsid w:val="002A7F44"/>
    <w:rsid w:val="002B0C40"/>
    <w:rsid w:val="002B1966"/>
    <w:rsid w:val="002B23E3"/>
    <w:rsid w:val="002B4207"/>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5DF2"/>
    <w:rsid w:val="002F7AF6"/>
    <w:rsid w:val="00300E63"/>
    <w:rsid w:val="00302F5F"/>
    <w:rsid w:val="0030441D"/>
    <w:rsid w:val="00306063"/>
    <w:rsid w:val="00313B85"/>
    <w:rsid w:val="00317988"/>
    <w:rsid w:val="00322196"/>
    <w:rsid w:val="003221B4"/>
    <w:rsid w:val="00322E62"/>
    <w:rsid w:val="00324EDD"/>
    <w:rsid w:val="003331E4"/>
    <w:rsid w:val="00336C64"/>
    <w:rsid w:val="00337162"/>
    <w:rsid w:val="0034194F"/>
    <w:rsid w:val="00342DB8"/>
    <w:rsid w:val="00344605"/>
    <w:rsid w:val="00346A38"/>
    <w:rsid w:val="003474AA"/>
    <w:rsid w:val="00350D1D"/>
    <w:rsid w:val="00351901"/>
    <w:rsid w:val="00352C83"/>
    <w:rsid w:val="00354E90"/>
    <w:rsid w:val="003576D9"/>
    <w:rsid w:val="003615D2"/>
    <w:rsid w:val="00362461"/>
    <w:rsid w:val="0036429C"/>
    <w:rsid w:val="00364A53"/>
    <w:rsid w:val="00365112"/>
    <w:rsid w:val="003654CB"/>
    <w:rsid w:val="00365F86"/>
    <w:rsid w:val="00365F87"/>
    <w:rsid w:val="003705F4"/>
    <w:rsid w:val="00370D58"/>
    <w:rsid w:val="00371316"/>
    <w:rsid w:val="00376713"/>
    <w:rsid w:val="00381815"/>
    <w:rsid w:val="003819AF"/>
    <w:rsid w:val="00381A4E"/>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539"/>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1B80"/>
    <w:rsid w:val="003D262C"/>
    <w:rsid w:val="003D6D61"/>
    <w:rsid w:val="003E091D"/>
    <w:rsid w:val="003E1C53"/>
    <w:rsid w:val="003E2A69"/>
    <w:rsid w:val="003E2D49"/>
    <w:rsid w:val="003E2FD4"/>
    <w:rsid w:val="003E49F6"/>
    <w:rsid w:val="003F0841"/>
    <w:rsid w:val="003F23D3"/>
    <w:rsid w:val="003F31D4"/>
    <w:rsid w:val="003F3F08"/>
    <w:rsid w:val="003F49F1"/>
    <w:rsid w:val="003F6272"/>
    <w:rsid w:val="003F72A3"/>
    <w:rsid w:val="00400E72"/>
    <w:rsid w:val="00401400"/>
    <w:rsid w:val="00404869"/>
    <w:rsid w:val="00405884"/>
    <w:rsid w:val="00407D39"/>
    <w:rsid w:val="0041477A"/>
    <w:rsid w:val="004167A3"/>
    <w:rsid w:val="00432538"/>
    <w:rsid w:val="00432DAA"/>
    <w:rsid w:val="00434305"/>
    <w:rsid w:val="00435DF7"/>
    <w:rsid w:val="0044083F"/>
    <w:rsid w:val="00441AE7"/>
    <w:rsid w:val="00445574"/>
    <w:rsid w:val="004467FB"/>
    <w:rsid w:val="004468F9"/>
    <w:rsid w:val="004472EA"/>
    <w:rsid w:val="00452D6B"/>
    <w:rsid w:val="00454484"/>
    <w:rsid w:val="0045517B"/>
    <w:rsid w:val="004563CD"/>
    <w:rsid w:val="00463B77"/>
    <w:rsid w:val="00463C7B"/>
    <w:rsid w:val="00463F02"/>
    <w:rsid w:val="004644A6"/>
    <w:rsid w:val="004659BD"/>
    <w:rsid w:val="00470775"/>
    <w:rsid w:val="004715BD"/>
    <w:rsid w:val="00471EA0"/>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7D9F"/>
    <w:rsid w:val="004C1FBC"/>
    <w:rsid w:val="004C3F1D"/>
    <w:rsid w:val="004C458D"/>
    <w:rsid w:val="004C7556"/>
    <w:rsid w:val="004C7E9D"/>
    <w:rsid w:val="004C7F67"/>
    <w:rsid w:val="004D076D"/>
    <w:rsid w:val="004D0EF1"/>
    <w:rsid w:val="004D189E"/>
    <w:rsid w:val="004D2253"/>
    <w:rsid w:val="004D4406"/>
    <w:rsid w:val="004D68F6"/>
    <w:rsid w:val="004D7C42"/>
    <w:rsid w:val="004E0465"/>
    <w:rsid w:val="004E127B"/>
    <w:rsid w:val="004E1C0A"/>
    <w:rsid w:val="004E3014"/>
    <w:rsid w:val="004E30C5"/>
    <w:rsid w:val="004E3446"/>
    <w:rsid w:val="004E4AA5"/>
    <w:rsid w:val="004E4AEE"/>
    <w:rsid w:val="004E59E3"/>
    <w:rsid w:val="004E67C0"/>
    <w:rsid w:val="004F391A"/>
    <w:rsid w:val="004F3CFB"/>
    <w:rsid w:val="004F6182"/>
    <w:rsid w:val="004F6456"/>
    <w:rsid w:val="004F696E"/>
    <w:rsid w:val="004F6C71"/>
    <w:rsid w:val="00501139"/>
    <w:rsid w:val="00502991"/>
    <w:rsid w:val="0050363E"/>
    <w:rsid w:val="0050394A"/>
    <w:rsid w:val="005039BC"/>
    <w:rsid w:val="005043BB"/>
    <w:rsid w:val="00504A3D"/>
    <w:rsid w:val="00505767"/>
    <w:rsid w:val="005073F0"/>
    <w:rsid w:val="00507AF3"/>
    <w:rsid w:val="00510A7B"/>
    <w:rsid w:val="00512F6E"/>
    <w:rsid w:val="00513038"/>
    <w:rsid w:val="00514174"/>
    <w:rsid w:val="00516088"/>
    <w:rsid w:val="00516B0B"/>
    <w:rsid w:val="005207F4"/>
    <w:rsid w:val="005220EC"/>
    <w:rsid w:val="00523F95"/>
    <w:rsid w:val="00524D65"/>
    <w:rsid w:val="00525B16"/>
    <w:rsid w:val="00525D03"/>
    <w:rsid w:val="00533D04"/>
    <w:rsid w:val="00534804"/>
    <w:rsid w:val="00534BDF"/>
    <w:rsid w:val="005354EA"/>
    <w:rsid w:val="00535EC4"/>
    <w:rsid w:val="00535ED9"/>
    <w:rsid w:val="0053692B"/>
    <w:rsid w:val="00541853"/>
    <w:rsid w:val="00543BDA"/>
    <w:rsid w:val="005441CC"/>
    <w:rsid w:val="00545F98"/>
    <w:rsid w:val="005479DA"/>
    <w:rsid w:val="00547BCC"/>
    <w:rsid w:val="0055013B"/>
    <w:rsid w:val="00551F6F"/>
    <w:rsid w:val="00555044"/>
    <w:rsid w:val="00560A1B"/>
    <w:rsid w:val="00561475"/>
    <w:rsid w:val="0056487B"/>
    <w:rsid w:val="00564FB9"/>
    <w:rsid w:val="00567087"/>
    <w:rsid w:val="00573D9E"/>
    <w:rsid w:val="005801E3"/>
    <w:rsid w:val="00581802"/>
    <w:rsid w:val="00581A90"/>
    <w:rsid w:val="005836A8"/>
    <w:rsid w:val="0058409C"/>
    <w:rsid w:val="00584262"/>
    <w:rsid w:val="0058618C"/>
    <w:rsid w:val="00586630"/>
    <w:rsid w:val="00587ADD"/>
    <w:rsid w:val="0059184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C01"/>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364E"/>
    <w:rsid w:val="00604784"/>
    <w:rsid w:val="00606419"/>
    <w:rsid w:val="00607D29"/>
    <w:rsid w:val="00612952"/>
    <w:rsid w:val="00612F96"/>
    <w:rsid w:val="00614CC1"/>
    <w:rsid w:val="00615A9D"/>
    <w:rsid w:val="00617387"/>
    <w:rsid w:val="006252D8"/>
    <w:rsid w:val="006259BC"/>
    <w:rsid w:val="0062636B"/>
    <w:rsid w:val="00632182"/>
    <w:rsid w:val="0063274A"/>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3107"/>
    <w:rsid w:val="006770F4"/>
    <w:rsid w:val="00677A84"/>
    <w:rsid w:val="0068026D"/>
    <w:rsid w:val="00680A27"/>
    <w:rsid w:val="006816A4"/>
    <w:rsid w:val="006819B8"/>
    <w:rsid w:val="006840A6"/>
    <w:rsid w:val="006850CD"/>
    <w:rsid w:val="00685AAB"/>
    <w:rsid w:val="006900DF"/>
    <w:rsid w:val="006922A8"/>
    <w:rsid w:val="006A07AA"/>
    <w:rsid w:val="006A25E5"/>
    <w:rsid w:val="006A2B46"/>
    <w:rsid w:val="006A336D"/>
    <w:rsid w:val="006A37B9"/>
    <w:rsid w:val="006B1F3D"/>
    <w:rsid w:val="006B2672"/>
    <w:rsid w:val="006B54BF"/>
    <w:rsid w:val="006B5F44"/>
    <w:rsid w:val="006B5F90"/>
    <w:rsid w:val="006B62E4"/>
    <w:rsid w:val="006B7562"/>
    <w:rsid w:val="006C0ECC"/>
    <w:rsid w:val="006C1BBA"/>
    <w:rsid w:val="006C2079"/>
    <w:rsid w:val="006C317D"/>
    <w:rsid w:val="006C5A62"/>
    <w:rsid w:val="006C5D68"/>
    <w:rsid w:val="006C6976"/>
    <w:rsid w:val="006C6DD0"/>
    <w:rsid w:val="006D04EA"/>
    <w:rsid w:val="006D16C4"/>
    <w:rsid w:val="006D33A9"/>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55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383"/>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06A0"/>
    <w:rsid w:val="007C2D89"/>
    <w:rsid w:val="007C4593"/>
    <w:rsid w:val="007C5309"/>
    <w:rsid w:val="007C6069"/>
    <w:rsid w:val="007D06C4"/>
    <w:rsid w:val="007D1352"/>
    <w:rsid w:val="007D2508"/>
    <w:rsid w:val="007D346A"/>
    <w:rsid w:val="007D36C1"/>
    <w:rsid w:val="007D3C2B"/>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1762F"/>
    <w:rsid w:val="008202A7"/>
    <w:rsid w:val="008209E6"/>
    <w:rsid w:val="00823303"/>
    <w:rsid w:val="008233B2"/>
    <w:rsid w:val="00823A9F"/>
    <w:rsid w:val="00823C85"/>
    <w:rsid w:val="00825138"/>
    <w:rsid w:val="008269DD"/>
    <w:rsid w:val="00830621"/>
    <w:rsid w:val="0083348C"/>
    <w:rsid w:val="008373D3"/>
    <w:rsid w:val="008374C9"/>
    <w:rsid w:val="00840617"/>
    <w:rsid w:val="00842A47"/>
    <w:rsid w:val="00843C13"/>
    <w:rsid w:val="008454F8"/>
    <w:rsid w:val="0085173A"/>
    <w:rsid w:val="00854343"/>
    <w:rsid w:val="0085438B"/>
    <w:rsid w:val="00860297"/>
    <w:rsid w:val="008603CE"/>
    <w:rsid w:val="00860D49"/>
    <w:rsid w:val="008620FC"/>
    <w:rsid w:val="008627A5"/>
    <w:rsid w:val="00863E05"/>
    <w:rsid w:val="0086431E"/>
    <w:rsid w:val="00865ACA"/>
    <w:rsid w:val="00865D28"/>
    <w:rsid w:val="00865F85"/>
    <w:rsid w:val="00867C10"/>
    <w:rsid w:val="00870439"/>
    <w:rsid w:val="00870DA1"/>
    <w:rsid w:val="0087285D"/>
    <w:rsid w:val="00880E2C"/>
    <w:rsid w:val="00883F93"/>
    <w:rsid w:val="00884DB3"/>
    <w:rsid w:val="00885A9D"/>
    <w:rsid w:val="008864F6"/>
    <w:rsid w:val="0089049D"/>
    <w:rsid w:val="008928C9"/>
    <w:rsid w:val="008938DC"/>
    <w:rsid w:val="00893FD1"/>
    <w:rsid w:val="00894836"/>
    <w:rsid w:val="00895172"/>
    <w:rsid w:val="00895680"/>
    <w:rsid w:val="00896767"/>
    <w:rsid w:val="00896DFF"/>
    <w:rsid w:val="0089762C"/>
    <w:rsid w:val="008A1893"/>
    <w:rsid w:val="008A769A"/>
    <w:rsid w:val="008B0C9C"/>
    <w:rsid w:val="008B166D"/>
    <w:rsid w:val="008B17F4"/>
    <w:rsid w:val="008B1AF3"/>
    <w:rsid w:val="008B3615"/>
    <w:rsid w:val="008B4AC4"/>
    <w:rsid w:val="008B50C8"/>
    <w:rsid w:val="008B5281"/>
    <w:rsid w:val="008B7E05"/>
    <w:rsid w:val="008C1797"/>
    <w:rsid w:val="008C219C"/>
    <w:rsid w:val="008C475E"/>
    <w:rsid w:val="008C4767"/>
    <w:rsid w:val="008C619A"/>
    <w:rsid w:val="008D0CE8"/>
    <w:rsid w:val="008D0F9F"/>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C25"/>
    <w:rsid w:val="008F4C29"/>
    <w:rsid w:val="008F58DC"/>
    <w:rsid w:val="008F5EEF"/>
    <w:rsid w:val="008F70BD"/>
    <w:rsid w:val="008F788F"/>
    <w:rsid w:val="008F7EA2"/>
    <w:rsid w:val="00900FCF"/>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22D"/>
    <w:rsid w:val="0096381A"/>
    <w:rsid w:val="00965E04"/>
    <w:rsid w:val="009674AD"/>
    <w:rsid w:val="00970713"/>
    <w:rsid w:val="00970CDC"/>
    <w:rsid w:val="00977010"/>
    <w:rsid w:val="00977D02"/>
    <w:rsid w:val="00980953"/>
    <w:rsid w:val="009809BB"/>
    <w:rsid w:val="0098364B"/>
    <w:rsid w:val="00986D90"/>
    <w:rsid w:val="00986E4C"/>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A7A18"/>
    <w:rsid w:val="009B09E0"/>
    <w:rsid w:val="009B0BC5"/>
    <w:rsid w:val="009B1247"/>
    <w:rsid w:val="009B4B6A"/>
    <w:rsid w:val="009B6029"/>
    <w:rsid w:val="009B6464"/>
    <w:rsid w:val="009B6971"/>
    <w:rsid w:val="009C27F1"/>
    <w:rsid w:val="009C3152"/>
    <w:rsid w:val="009C32C8"/>
    <w:rsid w:val="009C4CFA"/>
    <w:rsid w:val="009C5070"/>
    <w:rsid w:val="009D112C"/>
    <w:rsid w:val="009D47FA"/>
    <w:rsid w:val="009D50D2"/>
    <w:rsid w:val="009D6BCA"/>
    <w:rsid w:val="009D72B9"/>
    <w:rsid w:val="009E0F62"/>
    <w:rsid w:val="009E1848"/>
    <w:rsid w:val="009E4A58"/>
    <w:rsid w:val="009E5A2D"/>
    <w:rsid w:val="009E5AB2"/>
    <w:rsid w:val="009E6219"/>
    <w:rsid w:val="009F03B3"/>
    <w:rsid w:val="009F3AFE"/>
    <w:rsid w:val="00A01757"/>
    <w:rsid w:val="00A028C0"/>
    <w:rsid w:val="00A02BAE"/>
    <w:rsid w:val="00A05AA6"/>
    <w:rsid w:val="00A06A6B"/>
    <w:rsid w:val="00A07E47"/>
    <w:rsid w:val="00A129D0"/>
    <w:rsid w:val="00A12C33"/>
    <w:rsid w:val="00A138BA"/>
    <w:rsid w:val="00A14C8E"/>
    <w:rsid w:val="00A153D9"/>
    <w:rsid w:val="00A15A04"/>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19"/>
    <w:rsid w:val="00A4472C"/>
    <w:rsid w:val="00A44E69"/>
    <w:rsid w:val="00A4661E"/>
    <w:rsid w:val="00A55BD6"/>
    <w:rsid w:val="00A55D50"/>
    <w:rsid w:val="00A56622"/>
    <w:rsid w:val="00A5694B"/>
    <w:rsid w:val="00A57142"/>
    <w:rsid w:val="00A6141A"/>
    <w:rsid w:val="00A61D48"/>
    <w:rsid w:val="00A648CD"/>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97643"/>
    <w:rsid w:val="00AA052C"/>
    <w:rsid w:val="00AA1E45"/>
    <w:rsid w:val="00AA30E6"/>
    <w:rsid w:val="00AA4286"/>
    <w:rsid w:val="00AA456B"/>
    <w:rsid w:val="00AA57F5"/>
    <w:rsid w:val="00AA672E"/>
    <w:rsid w:val="00AA6EC9"/>
    <w:rsid w:val="00AB6309"/>
    <w:rsid w:val="00AB6C5F"/>
    <w:rsid w:val="00AB7129"/>
    <w:rsid w:val="00AC04F1"/>
    <w:rsid w:val="00AC27A6"/>
    <w:rsid w:val="00AC30F7"/>
    <w:rsid w:val="00AC3A5A"/>
    <w:rsid w:val="00AC4D95"/>
    <w:rsid w:val="00AC5DF4"/>
    <w:rsid w:val="00AD0AEF"/>
    <w:rsid w:val="00AD11B7"/>
    <w:rsid w:val="00AD1A94"/>
    <w:rsid w:val="00AD1C05"/>
    <w:rsid w:val="00AD4126"/>
    <w:rsid w:val="00AD421C"/>
    <w:rsid w:val="00AD44FA"/>
    <w:rsid w:val="00AD5D89"/>
    <w:rsid w:val="00AD6398"/>
    <w:rsid w:val="00AE070A"/>
    <w:rsid w:val="00AE101C"/>
    <w:rsid w:val="00AE1687"/>
    <w:rsid w:val="00AE232F"/>
    <w:rsid w:val="00AE5EB4"/>
    <w:rsid w:val="00AF0C18"/>
    <w:rsid w:val="00AF47C5"/>
    <w:rsid w:val="00AF49AC"/>
    <w:rsid w:val="00AF5398"/>
    <w:rsid w:val="00B049AF"/>
    <w:rsid w:val="00B05B1B"/>
    <w:rsid w:val="00B06CFC"/>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40C"/>
    <w:rsid w:val="00B62B58"/>
    <w:rsid w:val="00B63C18"/>
    <w:rsid w:val="00B65149"/>
    <w:rsid w:val="00B66567"/>
    <w:rsid w:val="00B66F52"/>
    <w:rsid w:val="00B66FE5"/>
    <w:rsid w:val="00B72204"/>
    <w:rsid w:val="00B72880"/>
    <w:rsid w:val="00B758BF"/>
    <w:rsid w:val="00B827A6"/>
    <w:rsid w:val="00B831CE"/>
    <w:rsid w:val="00B84A32"/>
    <w:rsid w:val="00B86677"/>
    <w:rsid w:val="00B87131"/>
    <w:rsid w:val="00B939B1"/>
    <w:rsid w:val="00B96D40"/>
    <w:rsid w:val="00B97386"/>
    <w:rsid w:val="00B978DB"/>
    <w:rsid w:val="00BA263B"/>
    <w:rsid w:val="00BA42B2"/>
    <w:rsid w:val="00BA58D4"/>
    <w:rsid w:val="00BA5B9E"/>
    <w:rsid w:val="00BA7C9A"/>
    <w:rsid w:val="00BB1A6C"/>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5D51"/>
    <w:rsid w:val="00BF65BF"/>
    <w:rsid w:val="00BF74A6"/>
    <w:rsid w:val="00BF7718"/>
    <w:rsid w:val="00C013AD"/>
    <w:rsid w:val="00C020FB"/>
    <w:rsid w:val="00C04904"/>
    <w:rsid w:val="00C056B3"/>
    <w:rsid w:val="00C062A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457B0"/>
    <w:rsid w:val="00C51754"/>
    <w:rsid w:val="00C51FA5"/>
    <w:rsid w:val="00C521D6"/>
    <w:rsid w:val="00C55232"/>
    <w:rsid w:val="00C553A4"/>
    <w:rsid w:val="00C55A06"/>
    <w:rsid w:val="00C55D03"/>
    <w:rsid w:val="00C601BC"/>
    <w:rsid w:val="00C6329F"/>
    <w:rsid w:val="00C63340"/>
    <w:rsid w:val="00C643F9"/>
    <w:rsid w:val="00C64A62"/>
    <w:rsid w:val="00C64E95"/>
    <w:rsid w:val="00C71372"/>
    <w:rsid w:val="00C72410"/>
    <w:rsid w:val="00C7287F"/>
    <w:rsid w:val="00C73A39"/>
    <w:rsid w:val="00C80CB8"/>
    <w:rsid w:val="00C819F8"/>
    <w:rsid w:val="00C8248C"/>
    <w:rsid w:val="00C83C47"/>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B641C"/>
    <w:rsid w:val="00CC038D"/>
    <w:rsid w:val="00CC1DA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6CB"/>
    <w:rsid w:val="00CF048A"/>
    <w:rsid w:val="00CF155A"/>
    <w:rsid w:val="00CF2947"/>
    <w:rsid w:val="00CF4E76"/>
    <w:rsid w:val="00CF686F"/>
    <w:rsid w:val="00CF6E60"/>
    <w:rsid w:val="00CF7BCA"/>
    <w:rsid w:val="00D008FD"/>
    <w:rsid w:val="00D009A1"/>
    <w:rsid w:val="00D0321C"/>
    <w:rsid w:val="00D035EC"/>
    <w:rsid w:val="00D05AA3"/>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82F"/>
    <w:rsid w:val="00D45E89"/>
    <w:rsid w:val="00D45E8D"/>
    <w:rsid w:val="00D466AE"/>
    <w:rsid w:val="00D4734F"/>
    <w:rsid w:val="00D51BF3"/>
    <w:rsid w:val="00D54B98"/>
    <w:rsid w:val="00D56D85"/>
    <w:rsid w:val="00D66846"/>
    <w:rsid w:val="00D675FB"/>
    <w:rsid w:val="00D71F25"/>
    <w:rsid w:val="00D73764"/>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3D35"/>
    <w:rsid w:val="00E06404"/>
    <w:rsid w:val="00E11A85"/>
    <w:rsid w:val="00E12495"/>
    <w:rsid w:val="00E15CCD"/>
    <w:rsid w:val="00E15D9E"/>
    <w:rsid w:val="00E202EF"/>
    <w:rsid w:val="00E210B5"/>
    <w:rsid w:val="00E2552F"/>
    <w:rsid w:val="00E3137A"/>
    <w:rsid w:val="00E32213"/>
    <w:rsid w:val="00E32CCF"/>
    <w:rsid w:val="00E33542"/>
    <w:rsid w:val="00E34A98"/>
    <w:rsid w:val="00E34AE0"/>
    <w:rsid w:val="00E35D1E"/>
    <w:rsid w:val="00E35D55"/>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6596"/>
    <w:rsid w:val="00E77A03"/>
    <w:rsid w:val="00E81EB0"/>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D7221"/>
    <w:rsid w:val="00EE0350"/>
    <w:rsid w:val="00EE0719"/>
    <w:rsid w:val="00EE0E80"/>
    <w:rsid w:val="00EE613F"/>
    <w:rsid w:val="00EE7295"/>
    <w:rsid w:val="00EE7869"/>
    <w:rsid w:val="00EF054A"/>
    <w:rsid w:val="00EF3235"/>
    <w:rsid w:val="00EF7E72"/>
    <w:rsid w:val="00F00647"/>
    <w:rsid w:val="00F01542"/>
    <w:rsid w:val="00F06D37"/>
    <w:rsid w:val="00F07B9D"/>
    <w:rsid w:val="00F07FB7"/>
    <w:rsid w:val="00F10926"/>
    <w:rsid w:val="00F11586"/>
    <w:rsid w:val="00F1183B"/>
    <w:rsid w:val="00F11C9F"/>
    <w:rsid w:val="00F12263"/>
    <w:rsid w:val="00F1409D"/>
    <w:rsid w:val="00F14214"/>
    <w:rsid w:val="00F157A9"/>
    <w:rsid w:val="00F25BB6"/>
    <w:rsid w:val="00F26B7E"/>
    <w:rsid w:val="00F27A3B"/>
    <w:rsid w:val="00F31CD5"/>
    <w:rsid w:val="00F33817"/>
    <w:rsid w:val="00F3447F"/>
    <w:rsid w:val="00F420D5"/>
    <w:rsid w:val="00F42B04"/>
    <w:rsid w:val="00F451EA"/>
    <w:rsid w:val="00F45447"/>
    <w:rsid w:val="00F456C6"/>
    <w:rsid w:val="00F4577B"/>
    <w:rsid w:val="00F46496"/>
    <w:rsid w:val="00F474D0"/>
    <w:rsid w:val="00F50179"/>
    <w:rsid w:val="00F56511"/>
    <w:rsid w:val="00F6194E"/>
    <w:rsid w:val="00F623AC"/>
    <w:rsid w:val="00F6412A"/>
    <w:rsid w:val="00F65893"/>
    <w:rsid w:val="00F66A4A"/>
    <w:rsid w:val="00F7078F"/>
    <w:rsid w:val="00F71E22"/>
    <w:rsid w:val="00F72142"/>
    <w:rsid w:val="00F72AE7"/>
    <w:rsid w:val="00F75C6E"/>
    <w:rsid w:val="00F77D98"/>
    <w:rsid w:val="00F833BA"/>
    <w:rsid w:val="00F84FD0"/>
    <w:rsid w:val="00F859A8"/>
    <w:rsid w:val="00F90E37"/>
    <w:rsid w:val="00F9108B"/>
    <w:rsid w:val="00F91349"/>
    <w:rsid w:val="00F93A8A"/>
    <w:rsid w:val="00F95248"/>
    <w:rsid w:val="00F956A9"/>
    <w:rsid w:val="00F963ED"/>
    <w:rsid w:val="00F966CF"/>
    <w:rsid w:val="00F96CAE"/>
    <w:rsid w:val="00F97C99"/>
    <w:rsid w:val="00FA49A8"/>
    <w:rsid w:val="00FA662D"/>
    <w:rsid w:val="00FA6730"/>
    <w:rsid w:val="00FA6AD2"/>
    <w:rsid w:val="00FA73B1"/>
    <w:rsid w:val="00FA7FC3"/>
    <w:rsid w:val="00FB0CB9"/>
    <w:rsid w:val="00FB45F1"/>
    <w:rsid w:val="00FB4A72"/>
    <w:rsid w:val="00FB54E8"/>
    <w:rsid w:val="00FB7054"/>
    <w:rsid w:val="00FC12C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C4D"/>
    <w:rsid w:val="00FF5B99"/>
    <w:rsid w:val="00FF730C"/>
    <w:rsid w:val="00FF73F4"/>
    <w:rsid w:val="00FF7CE4"/>
    <w:rsid w:val="00FF7E39"/>
    <w:rsid w:val="099C5B65"/>
    <w:rsid w:val="38AF1198"/>
    <w:rsid w:val="3B183FA3"/>
    <w:rsid w:val="3DE24674"/>
    <w:rsid w:val="44620D2C"/>
    <w:rsid w:val="51924571"/>
    <w:rsid w:val="59FA4366"/>
    <w:rsid w:val="5A950D4F"/>
    <w:rsid w:val="7CCD0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5EFFE9C"/>
  <w15:docId w15:val="{1F7F0E77-CEF0-42E0-BD97-775AFE7D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1">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Document Map"/>
    <w:basedOn w:val="afff7"/>
    <w:link w:val="afffd"/>
    <w:uiPriority w:val="99"/>
    <w:semiHidden/>
    <w:unhideWhenUsed/>
    <w:qFormat/>
    <w:rPr>
      <w:rFonts w:ascii="宋体"/>
      <w:sz w:val="18"/>
      <w:szCs w:val="18"/>
    </w:rPr>
  </w:style>
  <w:style w:type="paragraph" w:styleId="afffe">
    <w:name w:val="Body Text"/>
    <w:basedOn w:val="afff7"/>
    <w:link w:val="affff"/>
    <w:qFormat/>
    <w:pPr>
      <w:spacing w:after="120"/>
    </w:pPr>
  </w:style>
  <w:style w:type="paragraph" w:styleId="51">
    <w:name w:val="toc 5"/>
    <w:basedOn w:val="afff7"/>
    <w:next w:val="afff7"/>
    <w:uiPriority w:val="39"/>
    <w:unhideWhenUsed/>
    <w:qFormat/>
    <w:pPr>
      <w:ind w:left="839"/>
    </w:pPr>
    <w:rPr>
      <w:rFonts w:ascii="宋体"/>
    </w:rPr>
  </w:style>
  <w:style w:type="paragraph" w:styleId="31">
    <w:name w:val="toc 3"/>
    <w:basedOn w:val="afff7"/>
    <w:next w:val="afff7"/>
    <w:uiPriority w:val="39"/>
    <w:unhideWhenUsed/>
    <w:qFormat/>
    <w:pPr>
      <w:spacing w:line="300" w:lineRule="exact"/>
      <w:ind w:left="420"/>
    </w:pPr>
    <w:rPr>
      <w:rFonts w:ascii="宋体"/>
    </w:rPr>
  </w:style>
  <w:style w:type="paragraph" w:styleId="24">
    <w:name w:val="Body Text Indent 2"/>
    <w:basedOn w:val="afff7"/>
    <w:link w:val="25"/>
    <w:qFormat/>
    <w:pPr>
      <w:adjustRightInd/>
      <w:spacing w:after="120" w:line="480" w:lineRule="auto"/>
      <w:ind w:leftChars="200" w:left="420"/>
    </w:pPr>
    <w:rPr>
      <w:rFonts w:ascii="Times New Roman" w:hAnsi="Times New Roman"/>
      <w:szCs w:val="20"/>
    </w:rPr>
  </w:style>
  <w:style w:type="paragraph" w:styleId="affff0">
    <w:name w:val="Balloon Text"/>
    <w:basedOn w:val="afff7"/>
    <w:link w:val="affff1"/>
    <w:uiPriority w:val="99"/>
    <w:semiHidden/>
    <w:unhideWhenUsed/>
    <w:qFormat/>
    <w:rPr>
      <w:sz w:val="18"/>
      <w:szCs w:val="18"/>
    </w:rPr>
  </w:style>
  <w:style w:type="paragraph" w:styleId="affff2">
    <w:name w:val="footer"/>
    <w:basedOn w:val="afff7"/>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7"/>
    <w:link w:val="affff5"/>
    <w:uiPriority w:val="99"/>
    <w:qFormat/>
    <w:pPr>
      <w:tabs>
        <w:tab w:val="center" w:pos="4153"/>
        <w:tab w:val="right" w:pos="8306"/>
      </w:tabs>
      <w:adjustRightInd/>
      <w:snapToGrid w:val="0"/>
      <w:jc w:val="center"/>
    </w:pPr>
    <w:rPr>
      <w:sz w:val="18"/>
      <w:szCs w:val="18"/>
    </w:rPr>
  </w:style>
  <w:style w:type="paragraph" w:styleId="11">
    <w:name w:val="toc 1"/>
    <w:basedOn w:val="afff7"/>
    <w:next w:val="afff7"/>
    <w:uiPriority w:val="39"/>
    <w:unhideWhenUsed/>
    <w:qFormat/>
    <w:rPr>
      <w:rFonts w:ascii="宋体"/>
    </w:rPr>
  </w:style>
  <w:style w:type="paragraph" w:styleId="41">
    <w:name w:val="toc 4"/>
    <w:basedOn w:val="afff7"/>
    <w:next w:val="afff7"/>
    <w:uiPriority w:val="39"/>
    <w:unhideWhenUsed/>
    <w:qFormat/>
    <w:pPr>
      <w:tabs>
        <w:tab w:val="right" w:leader="dot" w:pos="9344"/>
      </w:tabs>
      <w:spacing w:line="300" w:lineRule="exact"/>
      <w:ind w:left="629"/>
    </w:pPr>
    <w:rPr>
      <w:rFonts w:ascii="宋体"/>
    </w:rPr>
  </w:style>
  <w:style w:type="paragraph" w:styleId="affff6">
    <w:name w:val="footnote text"/>
    <w:basedOn w:val="afff7"/>
    <w:next w:val="afff7"/>
    <w:link w:val="affff7"/>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7"/>
    <w:next w:val="afff7"/>
    <w:uiPriority w:val="39"/>
    <w:unhideWhenUsed/>
    <w:qFormat/>
    <w:pPr>
      <w:spacing w:line="300" w:lineRule="exact"/>
      <w:ind w:left="1049"/>
    </w:pPr>
    <w:rPr>
      <w:rFonts w:ascii="宋体"/>
    </w:rPr>
  </w:style>
  <w:style w:type="paragraph" w:styleId="affff8">
    <w:name w:val="table of figures"/>
    <w:basedOn w:val="afff7"/>
    <w:next w:val="afff7"/>
    <w:semiHidden/>
    <w:qFormat/>
    <w:pPr>
      <w:adjustRightInd/>
      <w:spacing w:line="240" w:lineRule="auto"/>
      <w:jc w:val="left"/>
    </w:pPr>
    <w:rPr>
      <w:szCs w:val="24"/>
    </w:rPr>
  </w:style>
  <w:style w:type="paragraph" w:styleId="26">
    <w:name w:val="toc 2"/>
    <w:basedOn w:val="afff7"/>
    <w:next w:val="afff7"/>
    <w:uiPriority w:val="39"/>
    <w:unhideWhenUsed/>
    <w:qFormat/>
    <w:pPr>
      <w:tabs>
        <w:tab w:val="right" w:leader="dot" w:pos="9344"/>
      </w:tabs>
      <w:spacing w:line="300" w:lineRule="exact"/>
      <w:ind w:left="210"/>
    </w:pPr>
    <w:rPr>
      <w:rFonts w:ascii="宋体"/>
    </w:rPr>
  </w:style>
  <w:style w:type="paragraph" w:styleId="affff9">
    <w:name w:val="Title"/>
    <w:basedOn w:val="afff7"/>
    <w:link w:val="affffa"/>
    <w:qFormat/>
    <w:pPr>
      <w:spacing w:before="240" w:after="60"/>
      <w:jc w:val="center"/>
      <w:outlineLvl w:val="0"/>
    </w:pPr>
    <w:rPr>
      <w:rFonts w:ascii="Arial" w:hAnsi="Arial" w:cs="Arial"/>
      <w:b/>
      <w:bCs/>
      <w:sz w:val="32"/>
      <w:szCs w:val="32"/>
    </w:rPr>
  </w:style>
  <w:style w:type="table" w:styleId="affffb">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5">
    <w:name w:val="页眉 字符"/>
    <w:link w:val="affff4"/>
    <w:uiPriority w:val="99"/>
    <w:qFormat/>
    <w:rPr>
      <w:rFonts w:ascii="Times New Roman" w:eastAsia="宋体" w:hAnsi="Times New Roman" w:cs="Times New Roman"/>
      <w:sz w:val="18"/>
      <w:szCs w:val="18"/>
    </w:rPr>
  </w:style>
  <w:style w:type="character" w:customStyle="1" w:styleId="affff3">
    <w:name w:val="页脚 字符"/>
    <w:link w:val="affff2"/>
    <w:uiPriority w:val="99"/>
    <w:qFormat/>
    <w:rPr>
      <w:rFonts w:ascii="宋体" w:eastAsia="宋体" w:hAnsi="Times New Roman" w:cs="Times New Roman"/>
      <w:sz w:val="18"/>
      <w:szCs w:val="18"/>
    </w:rPr>
  </w:style>
  <w:style w:type="character" w:customStyle="1" w:styleId="affff1">
    <w:name w:val="批注框文本 字符"/>
    <w:link w:val="affff0"/>
    <w:uiPriority w:val="99"/>
    <w:semiHidden/>
    <w:qFormat/>
    <w:rPr>
      <w:sz w:val="18"/>
      <w:szCs w:val="18"/>
    </w:rPr>
  </w:style>
  <w:style w:type="paragraph" w:styleId="afffff1">
    <w:name w:val="Quote"/>
    <w:basedOn w:val="afff7"/>
    <w:next w:val="afff7"/>
    <w:link w:val="afffff2"/>
    <w:uiPriority w:val="29"/>
    <w:qFormat/>
    <w:rPr>
      <w:i/>
      <w:iCs/>
      <w:color w:val="000000"/>
    </w:rPr>
  </w:style>
  <w:style w:type="character" w:customStyle="1" w:styleId="afffff2">
    <w:name w:val="引用 字符"/>
    <w:link w:val="afffff1"/>
    <w:uiPriority w:val="29"/>
    <w:qFormat/>
    <w:rPr>
      <w:i/>
      <w:iCs/>
      <w:color w:val="000000"/>
    </w:rPr>
  </w:style>
  <w:style w:type="character" w:customStyle="1" w:styleId="affffa">
    <w:name w:val="标题 字符"/>
    <w:link w:val="affff9"/>
    <w:qFormat/>
    <w:rPr>
      <w:rFonts w:ascii="Arial" w:eastAsia="宋体" w:hAnsi="Arial" w:cs="Arial"/>
      <w:b/>
      <w:bCs/>
      <w:sz w:val="32"/>
      <w:szCs w:val="32"/>
    </w:rPr>
  </w:style>
  <w:style w:type="paragraph" w:customStyle="1" w:styleId="afffff3">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4">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5">
    <w:name w:val="标准文件_页脚偶数页"/>
    <w:qFormat/>
    <w:pPr>
      <w:ind w:left="198"/>
    </w:pPr>
    <w:rPr>
      <w:rFonts w:ascii="宋体" w:hAnsi="Times New Roman"/>
      <w:sz w:val="18"/>
    </w:rPr>
  </w:style>
  <w:style w:type="paragraph" w:customStyle="1" w:styleId="afffff6">
    <w:name w:val="标准文件_页脚奇数页"/>
    <w:qFormat/>
    <w:pPr>
      <w:ind w:right="227"/>
      <w:jc w:val="right"/>
    </w:pPr>
    <w:rPr>
      <w:rFonts w:ascii="宋体" w:hAnsi="Times New Roman"/>
      <w:sz w:val="18"/>
    </w:rPr>
  </w:style>
  <w:style w:type="paragraph" w:customStyle="1" w:styleId="afffff7">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8">
    <w:name w:val="标准文件_标准正文"/>
    <w:basedOn w:val="afff7"/>
    <w:next w:val="afffff9"/>
    <w:qFormat/>
    <w:pPr>
      <w:snapToGrid w:val="0"/>
      <w:ind w:firstLineChars="200" w:firstLine="200"/>
    </w:pPr>
    <w:rPr>
      <w:kern w:val="0"/>
    </w:rPr>
  </w:style>
  <w:style w:type="paragraph" w:customStyle="1" w:styleId="afffff9">
    <w:name w:val="标准文件_段"/>
    <w:link w:val="Char"/>
    <w:qFormat/>
    <w:pPr>
      <w:autoSpaceDE w:val="0"/>
      <w:autoSpaceDN w:val="0"/>
      <w:ind w:firstLineChars="200" w:firstLine="200"/>
      <w:jc w:val="both"/>
    </w:pPr>
    <w:rPr>
      <w:rFonts w:ascii="宋体" w:hAnsi="Times New Roman"/>
      <w:sz w:val="21"/>
    </w:rPr>
  </w:style>
  <w:style w:type="paragraph" w:customStyle="1" w:styleId="afffffa">
    <w:name w:val="标准文件_版本"/>
    <w:basedOn w:val="afffff8"/>
    <w:qFormat/>
    <w:pPr>
      <w:adjustRightInd/>
      <w:snapToGrid/>
      <w:ind w:firstLineChars="0" w:firstLine="0"/>
    </w:pPr>
    <w:rPr>
      <w:rFonts w:ascii="宋体" w:hAnsi="宋体"/>
      <w:kern w:val="2"/>
    </w:rPr>
  </w:style>
  <w:style w:type="paragraph" w:customStyle="1" w:styleId="afffffb">
    <w:name w:val="标准文件_标准部门"/>
    <w:basedOn w:val="afff7"/>
    <w:qFormat/>
    <w:pPr>
      <w:jc w:val="center"/>
    </w:pPr>
    <w:rPr>
      <w:rFonts w:ascii="黑体" w:eastAsia="黑体"/>
      <w:kern w:val="0"/>
      <w:sz w:val="44"/>
    </w:rPr>
  </w:style>
  <w:style w:type="paragraph" w:customStyle="1" w:styleId="afffffc">
    <w:name w:val="标准文件_标准代替"/>
    <w:basedOn w:val="afff7"/>
    <w:next w:val="afff7"/>
    <w:qFormat/>
    <w:pPr>
      <w:spacing w:line="310" w:lineRule="exact"/>
      <w:jc w:val="right"/>
    </w:pPr>
    <w:rPr>
      <w:rFonts w:ascii="宋体" w:hAnsi="宋体"/>
      <w:kern w:val="0"/>
    </w:rPr>
  </w:style>
  <w:style w:type="paragraph" w:customStyle="1" w:styleId="afffffd">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e">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f">
    <w:name w:val="标准文件_页眉偶数页"/>
    <w:basedOn w:val="afffffe"/>
    <w:next w:val="afff7"/>
    <w:qFormat/>
    <w:pPr>
      <w:jc w:val="left"/>
    </w:pPr>
  </w:style>
  <w:style w:type="paragraph" w:customStyle="1" w:styleId="affffff0">
    <w:name w:val="标准文件_参考文献标题"/>
    <w:basedOn w:val="afff7"/>
    <w:next w:val="afff7"/>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0">
    <w:name w:val="标准文件_二级条标题"/>
    <w:next w:val="afffff9"/>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1">
    <w:name w:val="标准文件_发布"/>
    <w:qFormat/>
    <w:rPr>
      <w:rFonts w:ascii="黑体" w:eastAsia="黑体"/>
      <w:spacing w:val="0"/>
      <w:w w:val="100"/>
      <w:position w:val="3"/>
      <w:sz w:val="28"/>
    </w:rPr>
  </w:style>
  <w:style w:type="paragraph" w:customStyle="1" w:styleId="ad">
    <w:name w:val="标准文件_方框数字列项"/>
    <w:basedOn w:val="afffff9"/>
    <w:qFormat/>
    <w:pPr>
      <w:numPr>
        <w:numId w:val="3"/>
      </w:numPr>
      <w:ind w:firstLineChars="0" w:firstLine="0"/>
    </w:pPr>
  </w:style>
  <w:style w:type="paragraph" w:customStyle="1" w:styleId="affffff2">
    <w:name w:val="标准文件_封面标准编号"/>
    <w:basedOn w:val="afff7"/>
    <w:next w:val="afffffc"/>
    <w:qFormat/>
    <w:pPr>
      <w:spacing w:line="310" w:lineRule="exact"/>
      <w:jc w:val="right"/>
    </w:pPr>
    <w:rPr>
      <w:rFonts w:ascii="黑体" w:eastAsia="黑体"/>
      <w:kern w:val="0"/>
      <w:sz w:val="28"/>
    </w:rPr>
  </w:style>
  <w:style w:type="paragraph" w:customStyle="1" w:styleId="affffff3">
    <w:name w:val="标准文件_封面标准分类号"/>
    <w:basedOn w:val="afff7"/>
    <w:qFormat/>
    <w:rPr>
      <w:rFonts w:ascii="黑体" w:eastAsia="黑体"/>
      <w:b/>
      <w:kern w:val="0"/>
      <w:sz w:val="28"/>
    </w:rPr>
  </w:style>
  <w:style w:type="paragraph" w:customStyle="1" w:styleId="affffff4">
    <w:name w:val="标准文件_封面标准名称"/>
    <w:basedOn w:val="afff7"/>
    <w:qFormat/>
    <w:pPr>
      <w:spacing w:line="240" w:lineRule="auto"/>
      <w:jc w:val="center"/>
    </w:pPr>
    <w:rPr>
      <w:rFonts w:ascii="黑体" w:eastAsia="黑体"/>
      <w:kern w:val="0"/>
      <w:sz w:val="52"/>
    </w:rPr>
  </w:style>
  <w:style w:type="paragraph" w:customStyle="1" w:styleId="affffff5">
    <w:name w:val="标准文件_封面标准英文名称"/>
    <w:basedOn w:val="afff7"/>
    <w:qFormat/>
    <w:pPr>
      <w:spacing w:line="240" w:lineRule="auto"/>
      <w:jc w:val="center"/>
    </w:pPr>
    <w:rPr>
      <w:rFonts w:ascii="黑体" w:eastAsia="黑体"/>
      <w:b/>
      <w:sz w:val="28"/>
    </w:rPr>
  </w:style>
  <w:style w:type="paragraph" w:customStyle="1" w:styleId="affffff6">
    <w:name w:val="标准文件_封面发布日期"/>
    <w:basedOn w:val="afff7"/>
    <w:qFormat/>
    <w:pPr>
      <w:spacing w:line="310" w:lineRule="exact"/>
    </w:pPr>
    <w:rPr>
      <w:rFonts w:ascii="黑体" w:eastAsia="黑体"/>
      <w:kern w:val="0"/>
      <w:sz w:val="28"/>
    </w:rPr>
  </w:style>
  <w:style w:type="paragraph" w:customStyle="1" w:styleId="affffff7">
    <w:name w:val="标准文件_封面密级"/>
    <w:basedOn w:val="afff7"/>
    <w:qFormat/>
    <w:rPr>
      <w:rFonts w:eastAsia="黑体"/>
      <w:sz w:val="32"/>
    </w:rPr>
  </w:style>
  <w:style w:type="paragraph" w:customStyle="1" w:styleId="affffff8">
    <w:name w:val="标准文件_封面实施日期"/>
    <w:basedOn w:val="afff7"/>
    <w:qFormat/>
    <w:pPr>
      <w:spacing w:line="310" w:lineRule="exact"/>
      <w:jc w:val="right"/>
    </w:pPr>
    <w:rPr>
      <w:rFonts w:ascii="黑体" w:eastAsia="黑体"/>
      <w:sz w:val="28"/>
    </w:rPr>
  </w:style>
  <w:style w:type="paragraph" w:customStyle="1" w:styleId="affffff9">
    <w:name w:val="标准文件_封面抬头"/>
    <w:basedOn w:val="afffff9"/>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9"/>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1">
    <w:name w:val="标准文件_附录表标题"/>
    <w:next w:val="afffff9"/>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6">
    <w:name w:val="标准文件_附录一级条标题"/>
    <w:next w:val="afffff9"/>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7">
    <w:name w:val="标准文件_附录二级条标题"/>
    <w:basedOn w:val="aff6"/>
    <w:next w:val="afffff9"/>
    <w:qFormat/>
    <w:pPr>
      <w:widowControl/>
      <w:numPr>
        <w:ilvl w:val="2"/>
      </w:numPr>
      <w:wordWrap w:val="0"/>
      <w:overflowPunct w:val="0"/>
      <w:autoSpaceDE w:val="0"/>
      <w:autoSpaceDN w:val="0"/>
      <w:textAlignment w:val="baseline"/>
      <w:outlineLvl w:val="3"/>
    </w:pPr>
  </w:style>
  <w:style w:type="paragraph" w:customStyle="1" w:styleId="affffffa">
    <w:name w:val="标准文件_附录公式"/>
    <w:basedOn w:val="afffff8"/>
    <w:next w:val="afffff8"/>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9"/>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9">
    <w:name w:val="标准文件_附录四级条标题"/>
    <w:next w:val="afffff9"/>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b">
    <w:name w:val="标准文件_附录图标题"/>
    <w:next w:val="afffff9"/>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a">
    <w:name w:val="标准文件_附录五级条标题"/>
    <w:next w:val="afffff9"/>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rFonts w:ascii="Times New Roman" w:eastAsia="宋体" w:hAnsi="Times New Roman" w:cs="Times New Roman"/>
      <w:szCs w:val="20"/>
    </w:rPr>
  </w:style>
  <w:style w:type="paragraph" w:customStyle="1" w:styleId="affffffb">
    <w:name w:val="标准文件_附录章标题"/>
    <w:next w:val="afffff9"/>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c">
    <w:name w:val="标准文件_公式后的破折号"/>
    <w:basedOn w:val="afffff9"/>
    <w:next w:val="afffff9"/>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d">
    <w:name w:val="标准文件_目次、标准名称标题"/>
    <w:basedOn w:val="a6"/>
    <w:next w:val="afffff9"/>
    <w:qFormat/>
    <w:pPr>
      <w:spacing w:line="460" w:lineRule="exact"/>
    </w:pPr>
  </w:style>
  <w:style w:type="paragraph" w:customStyle="1" w:styleId="affffffe">
    <w:name w:val="标准文件_目录标题"/>
    <w:basedOn w:val="afff7"/>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e">
    <w:name w:val="标准文件_破折号列项（二级）"/>
    <w:basedOn w:val="af1"/>
    <w:qFormat/>
    <w:pPr>
      <w:numPr>
        <w:numId w:val="10"/>
      </w:numPr>
      <w:ind w:left="0" w:firstLine="200"/>
    </w:pPr>
  </w:style>
  <w:style w:type="paragraph" w:customStyle="1" w:styleId="afff1">
    <w:name w:val="标准文件_三级条标题"/>
    <w:basedOn w:val="afff0"/>
    <w:next w:val="afffff9"/>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9"/>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qFormat/>
    <w:rPr>
      <w:rFonts w:ascii="宋体" w:eastAsia="宋体" w:hAnsi="Times New Roman" w:cs="Times New Roman"/>
      <w:sz w:val="18"/>
      <w:szCs w:val="18"/>
    </w:rPr>
  </w:style>
  <w:style w:type="paragraph" w:customStyle="1" w:styleId="afffffff0">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9"/>
    <w:qFormat/>
    <w:pPr>
      <w:numPr>
        <w:numId w:val="12"/>
      </w:numPr>
      <w:spacing w:line="240" w:lineRule="auto"/>
      <w:jc w:val="left"/>
    </w:pPr>
    <w:rPr>
      <w:rFonts w:ascii="宋体" w:hAnsi="宋体"/>
      <w:sz w:val="18"/>
    </w:rPr>
  </w:style>
  <w:style w:type="character" w:customStyle="1" w:styleId="afffffff1">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9"/>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e">
    <w:name w:val="标准文件_章标题"/>
    <w:next w:val="afffff9"/>
    <w:qFormat/>
    <w:pPr>
      <w:numPr>
        <w:ilvl w:val="1"/>
        <w:numId w:val="2"/>
      </w:numPr>
      <w:spacing w:beforeLines="100" w:afterLines="100"/>
      <w:jc w:val="both"/>
      <w:outlineLvl w:val="0"/>
    </w:pPr>
    <w:rPr>
      <w:rFonts w:ascii="黑体" w:eastAsia="黑体" w:hAnsi="Times New Roman"/>
      <w:sz w:val="21"/>
    </w:rPr>
  </w:style>
  <w:style w:type="paragraph" w:customStyle="1" w:styleId="afff">
    <w:name w:val="标准文件_一级条标题"/>
    <w:basedOn w:val="affe"/>
    <w:next w:val="afffff9"/>
    <w:qFormat/>
    <w:pPr>
      <w:numPr>
        <w:ilvl w:val="2"/>
      </w:numPr>
      <w:spacing w:beforeLines="50" w:afterLines="50"/>
      <w:outlineLvl w:val="1"/>
    </w:pPr>
  </w:style>
  <w:style w:type="paragraph" w:customStyle="1" w:styleId="afffffff2">
    <w:name w:val="标准文件_一致程度"/>
    <w:basedOn w:val="afff7"/>
    <w:qFormat/>
    <w:pPr>
      <w:spacing w:line="440" w:lineRule="exact"/>
      <w:jc w:val="center"/>
    </w:pPr>
    <w:rPr>
      <w:sz w:val="28"/>
    </w:rPr>
  </w:style>
  <w:style w:type="paragraph" w:customStyle="1" w:styleId="afffffff3">
    <w:name w:val="标准文件_引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fffffff4">
    <w:name w:val="标准文件_英文图表脚注"/>
    <w:basedOn w:val="afffff8"/>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7"/>
    <w:next w:val="afffff9"/>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9"/>
    <w:qFormat/>
    <w:pPr>
      <w:numPr>
        <w:numId w:val="16"/>
      </w:numPr>
      <w:tabs>
        <w:tab w:val="left" w:pos="0"/>
      </w:tabs>
      <w:spacing w:beforeLines="50" w:afterLines="50"/>
      <w:jc w:val="center"/>
    </w:pPr>
    <w:rPr>
      <w:rFonts w:ascii="黑体" w:eastAsia="黑体" w:hAnsi="Times New Roman"/>
      <w:sz w:val="21"/>
    </w:rPr>
  </w:style>
  <w:style w:type="paragraph" w:customStyle="1" w:styleId="afffffff5">
    <w:name w:val="标准文件_正文公式"/>
    <w:basedOn w:val="afff7"/>
    <w:next w:val="afffff8"/>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9"/>
    <w:qFormat/>
    <w:pPr>
      <w:numPr>
        <w:numId w:val="17"/>
      </w:numPr>
      <w:spacing w:beforeLines="50" w:afterLines="50"/>
      <w:jc w:val="center"/>
    </w:pPr>
    <w:rPr>
      <w:rFonts w:ascii="黑体" w:eastAsia="黑体" w:hAnsi="Times New Roman"/>
      <w:sz w:val="21"/>
    </w:rPr>
  </w:style>
  <w:style w:type="paragraph" w:customStyle="1" w:styleId="afff5">
    <w:name w:val="标准文件_正文英文表标题"/>
    <w:next w:val="afffff9"/>
    <w:qFormat/>
    <w:pPr>
      <w:numPr>
        <w:numId w:val="18"/>
      </w:numPr>
      <w:jc w:val="center"/>
    </w:pPr>
    <w:rPr>
      <w:rFonts w:ascii="黑体" w:eastAsia="黑体" w:hAnsi="Times New Roman"/>
      <w:sz w:val="21"/>
    </w:rPr>
  </w:style>
  <w:style w:type="paragraph" w:customStyle="1" w:styleId="afd">
    <w:name w:val="标准文件_正文英文图标题"/>
    <w:next w:val="afffff9"/>
    <w:qFormat/>
    <w:pPr>
      <w:numPr>
        <w:numId w:val="19"/>
      </w:numPr>
      <w:jc w:val="center"/>
    </w:pPr>
    <w:rPr>
      <w:rFonts w:ascii="黑体" w:eastAsia="黑体" w:hAnsi="Times New Roman"/>
      <w:sz w:val="21"/>
    </w:rPr>
  </w:style>
  <w:style w:type="paragraph" w:customStyle="1" w:styleId="af9">
    <w:name w:val="标准文件_编号列项（三级）"/>
    <w:qFormat/>
    <w:pPr>
      <w:numPr>
        <w:ilvl w:val="2"/>
        <w:numId w:val="13"/>
      </w:numPr>
    </w:pPr>
    <w:rPr>
      <w:rFonts w:ascii="宋体" w:hAnsi="Times New Roman"/>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6">
    <w:name w:val="发布部门"/>
    <w:next w:val="afffff9"/>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7">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8">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a">
    <w:name w:val="封面标准文稿编辑信息"/>
    <w:qFormat/>
    <w:pPr>
      <w:spacing w:before="180" w:line="180" w:lineRule="exact"/>
      <w:jc w:val="center"/>
    </w:pPr>
    <w:rPr>
      <w:rFonts w:ascii="宋体" w:hAnsi="Times New Roman"/>
      <w:sz w:val="21"/>
    </w:rPr>
  </w:style>
  <w:style w:type="paragraph" w:customStyle="1" w:styleId="afffffffb">
    <w:name w:val="封面标准文稿类别"/>
    <w:qFormat/>
    <w:pPr>
      <w:spacing w:before="440" w:line="400" w:lineRule="exact"/>
      <w:jc w:val="center"/>
    </w:pPr>
    <w:rPr>
      <w:rFonts w:ascii="宋体" w:hAnsi="Times New Roman"/>
      <w:sz w:val="24"/>
    </w:rPr>
  </w:style>
  <w:style w:type="paragraph" w:customStyle="1" w:styleId="afffffffc">
    <w:name w:val="封面标准英文名称"/>
    <w:qFormat/>
    <w:pPr>
      <w:widowControl w:val="0"/>
      <w:spacing w:line="360" w:lineRule="exact"/>
      <w:jc w:val="center"/>
    </w:pPr>
    <w:rPr>
      <w:rFonts w:ascii="Times New Roman" w:hAnsi="Times New Roman"/>
      <w:sz w:val="28"/>
    </w:rPr>
  </w:style>
  <w:style w:type="paragraph" w:customStyle="1" w:styleId="afffffffd">
    <w:name w:val="封面一致性程度标识"/>
    <w:qFormat/>
    <w:pPr>
      <w:spacing w:before="440" w:line="440" w:lineRule="exact"/>
      <w:jc w:val="center"/>
    </w:pPr>
    <w:rPr>
      <w:rFonts w:ascii="Times New Roman" w:hAnsi="Times New Roman"/>
      <w:sz w:val="28"/>
    </w:rPr>
  </w:style>
  <w:style w:type="paragraph" w:customStyle="1" w:styleId="afffffffe">
    <w:name w:val="封面正文"/>
    <w:qFormat/>
    <w:pPr>
      <w:jc w:val="both"/>
    </w:pPr>
    <w:rPr>
      <w:rFonts w:ascii="Times New Roman" w:hAnsi="Times New Roman"/>
    </w:rPr>
  </w:style>
  <w:style w:type="paragraph" w:customStyle="1" w:styleId="affffffff">
    <w:name w:val="附录二级无标题条"/>
    <w:basedOn w:val="afff7"/>
    <w:next w:val="afffff9"/>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9"/>
    <w:qFormat/>
    <w:pPr>
      <w:outlineLvl w:val="4"/>
    </w:pPr>
  </w:style>
  <w:style w:type="paragraph" w:customStyle="1" w:styleId="affffffff1">
    <w:name w:val="附录四级无标题条"/>
    <w:basedOn w:val="affffffff0"/>
    <w:next w:val="afffff9"/>
    <w:qFormat/>
    <w:pPr>
      <w:outlineLvl w:val="5"/>
    </w:pPr>
  </w:style>
  <w:style w:type="paragraph" w:customStyle="1" w:styleId="affffffff2">
    <w:name w:val="附录图"/>
    <w:next w:val="afffff9"/>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1"/>
      </w:numPr>
    </w:pPr>
    <w:rPr>
      <w:rFonts w:ascii="宋体" w:hAnsi="Times New Roman"/>
      <w:sz w:val="21"/>
    </w:rPr>
  </w:style>
  <w:style w:type="paragraph" w:customStyle="1" w:styleId="affffffff3">
    <w:name w:val="附录五级无标题条"/>
    <w:basedOn w:val="affffffff1"/>
    <w:next w:val="afffff9"/>
    <w:qFormat/>
    <w:pPr>
      <w:outlineLvl w:val="6"/>
    </w:pPr>
  </w:style>
  <w:style w:type="paragraph" w:customStyle="1" w:styleId="affffffff4">
    <w:name w:val="附录性质"/>
    <w:basedOn w:val="afff7"/>
    <w:qFormat/>
    <w:pPr>
      <w:widowControl/>
      <w:adjustRightInd/>
      <w:jc w:val="center"/>
    </w:pPr>
    <w:rPr>
      <w:rFonts w:ascii="黑体" w:eastAsia="黑体"/>
    </w:rPr>
  </w:style>
  <w:style w:type="paragraph" w:customStyle="1" w:styleId="affffffff5">
    <w:name w:val="附录一级无标题条"/>
    <w:basedOn w:val="affffffb"/>
    <w:next w:val="afffff9"/>
    <w:qFormat/>
    <w:pPr>
      <w:autoSpaceDN w:val="0"/>
      <w:outlineLvl w:val="2"/>
    </w:pPr>
    <w:rPr>
      <w:rFonts w:ascii="宋体" w:eastAsia="宋体" w:hAnsi="宋体"/>
    </w:rPr>
  </w:style>
  <w:style w:type="character" w:customStyle="1" w:styleId="affffffff6">
    <w:name w:val="个人答复风格"/>
    <w:qFormat/>
    <w:rPr>
      <w:rFonts w:ascii="Arial" w:eastAsia="宋体" w:hAnsi="Arial" w:cs="Arial"/>
      <w:color w:val="auto"/>
      <w:spacing w:val="0"/>
      <w:sz w:val="20"/>
    </w:rPr>
  </w:style>
  <w:style w:type="character" w:customStyle="1" w:styleId="affffffff7">
    <w:name w:val="个人撰写风格"/>
    <w:qFormat/>
    <w:rPr>
      <w:rFonts w:ascii="Arial" w:eastAsia="宋体" w:hAnsi="Arial" w:cs="Arial"/>
      <w:color w:val="auto"/>
      <w:spacing w:val="0"/>
      <w:sz w:val="20"/>
    </w:rPr>
  </w:style>
  <w:style w:type="paragraph" w:customStyle="1" w:styleId="affffffff8">
    <w:name w:val="脚注后续"/>
    <w:qFormat/>
    <w:pPr>
      <w:ind w:leftChars="350" w:left="350"/>
      <w:jc w:val="both"/>
    </w:pPr>
    <w:rPr>
      <w:rFonts w:ascii="宋体" w:hAnsi="Times New Roman"/>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9">
    <w:name w:val="列项·"/>
    <w:basedOn w:val="afffff9"/>
    <w:qFormat/>
    <w:pPr>
      <w:tabs>
        <w:tab w:val="left" w:pos="840"/>
      </w:tabs>
    </w:pPr>
  </w:style>
  <w:style w:type="paragraph" w:customStyle="1" w:styleId="affffffffa">
    <w:name w:val="目次、索引正文"/>
    <w:qFormat/>
    <w:pPr>
      <w:spacing w:line="320" w:lineRule="exact"/>
      <w:jc w:val="both"/>
    </w:pPr>
    <w:rPr>
      <w:rFonts w:ascii="宋体" w:hAnsi="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0">
    <w:name w:val="目录 31"/>
    <w:basedOn w:val="afff7"/>
    <w:next w:val="afff7"/>
    <w:semiHidden/>
    <w:qFormat/>
    <w:pPr>
      <w:spacing w:line="240" w:lineRule="auto"/>
    </w:pPr>
    <w:rPr>
      <w:rFonts w:ascii="宋体" w:hAnsi="宋体"/>
      <w:iCs/>
    </w:rPr>
  </w:style>
  <w:style w:type="paragraph" w:customStyle="1" w:styleId="410">
    <w:name w:val="目录 41"/>
    <w:basedOn w:val="afff7"/>
    <w:next w:val="afff7"/>
    <w:semiHidden/>
    <w:qFormat/>
    <w:pPr>
      <w:adjustRightInd/>
      <w:spacing w:line="240" w:lineRule="auto"/>
      <w:jc w:val="left"/>
    </w:pPr>
  </w:style>
  <w:style w:type="paragraph" w:customStyle="1" w:styleId="510">
    <w:name w:val="目录 51"/>
    <w:basedOn w:val="afff7"/>
    <w:next w:val="afff7"/>
    <w:semiHidden/>
    <w:qFormat/>
    <w:pPr>
      <w:spacing w:line="240" w:lineRule="auto"/>
    </w:pPr>
    <w:rPr>
      <w:rFonts w:ascii="宋体" w:hAnsi="宋体"/>
    </w:rPr>
  </w:style>
  <w:style w:type="paragraph" w:customStyle="1" w:styleId="610">
    <w:name w:val="目录 61"/>
    <w:basedOn w:val="afff7"/>
    <w:next w:val="afff7"/>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b">
    <w:name w:val="其他标准称谓"/>
    <w:qFormat/>
    <w:pPr>
      <w:spacing w:line="0" w:lineRule="atLeast"/>
      <w:jc w:val="distribute"/>
    </w:pPr>
    <w:rPr>
      <w:rFonts w:ascii="黑体" w:eastAsia="黑体" w:hAnsi="宋体"/>
      <w:sz w:val="52"/>
    </w:rPr>
  </w:style>
  <w:style w:type="paragraph" w:customStyle="1" w:styleId="affffffffc">
    <w:name w:val="其他发布部门"/>
    <w:basedOn w:val="afffffff6"/>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d">
    <w:name w:val="实施日期"/>
    <w:basedOn w:val="afffffff7"/>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e">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9"/>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f0">
    <w:name w:val="注:后续"/>
    <w:qFormat/>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qFormat/>
    <w:pPr>
      <w:ind w:leftChars="0" w:left="1406" w:firstLineChars="0" w:hanging="499"/>
    </w:pPr>
  </w:style>
  <w:style w:type="paragraph" w:customStyle="1" w:styleId="afffffffff2">
    <w:name w:val="标准文件_一级无标题"/>
    <w:basedOn w:val="afff"/>
    <w:qFormat/>
    <w:pPr>
      <w:spacing w:beforeLines="0" w:afterLines="0"/>
      <w:outlineLvl w:val="9"/>
    </w:pPr>
    <w:rPr>
      <w:rFonts w:ascii="宋体" w:eastAsia="宋体"/>
    </w:rPr>
  </w:style>
  <w:style w:type="paragraph" w:customStyle="1" w:styleId="afffffffff3">
    <w:name w:val="标准文件_五级无标题"/>
    <w:basedOn w:val="afff3"/>
    <w:qFormat/>
    <w:pPr>
      <w:spacing w:beforeLines="0" w:afterLines="0"/>
      <w:outlineLvl w:val="9"/>
    </w:pPr>
    <w:rPr>
      <w:rFonts w:ascii="宋体" w:eastAsia="宋体"/>
    </w:rPr>
  </w:style>
  <w:style w:type="paragraph" w:customStyle="1" w:styleId="afffffffff4">
    <w:name w:val="标准文件_三级无标题"/>
    <w:basedOn w:val="afff1"/>
    <w:qFormat/>
    <w:pPr>
      <w:spacing w:beforeLines="0" w:afterLines="0"/>
      <w:outlineLvl w:val="9"/>
    </w:pPr>
    <w:rPr>
      <w:rFonts w:ascii="宋体" w:eastAsia="宋体"/>
    </w:rPr>
  </w:style>
  <w:style w:type="paragraph" w:customStyle="1" w:styleId="afffffffff5">
    <w:name w:val="标准文件_二级无标题"/>
    <w:basedOn w:val="afff0"/>
    <w:qFormat/>
    <w:pPr>
      <w:spacing w:beforeLines="0" w:afterLines="0"/>
      <w:outlineLvl w:val="9"/>
    </w:pPr>
    <w:rPr>
      <w:rFonts w:ascii="宋体" w:eastAsia="宋体"/>
    </w:rPr>
  </w:style>
  <w:style w:type="paragraph" w:customStyle="1" w:styleId="afffffffff6">
    <w:name w:val="标准_四级无标题"/>
    <w:basedOn w:val="afff2"/>
    <w:next w:val="afffff9"/>
    <w:qFormat/>
    <w:rPr>
      <w:rFonts w:eastAsia="宋体"/>
    </w:rPr>
  </w:style>
  <w:style w:type="paragraph" w:customStyle="1" w:styleId="afffffffff7">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9"/>
    <w:qFormat/>
    <w:pPr>
      <w:numPr>
        <w:numId w:val="23"/>
      </w:numPr>
      <w:ind w:firstLineChars="0" w:firstLine="0"/>
    </w:pPr>
    <w:rPr>
      <w:rFonts w:ascii="Times New Roman" w:cs="Arial"/>
      <w:szCs w:val="28"/>
    </w:rPr>
  </w:style>
  <w:style w:type="paragraph" w:customStyle="1" w:styleId="ae">
    <w:name w:val="标准文件_小写罗马数字编号列项"/>
    <w:basedOn w:val="afffff9"/>
    <w:qFormat/>
    <w:pPr>
      <w:numPr>
        <w:numId w:val="24"/>
      </w:numPr>
      <w:ind w:firstLineChars="0" w:firstLine="0"/>
    </w:pPr>
    <w:rPr>
      <w:rFonts w:cs="Arial"/>
      <w:szCs w:val="28"/>
    </w:rPr>
  </w:style>
  <w:style w:type="paragraph" w:customStyle="1" w:styleId="afffffffff8">
    <w:name w:val="标准文件_附录标题"/>
    <w:basedOn w:val="aff5"/>
    <w:qFormat/>
    <w:pPr>
      <w:numPr>
        <w:numId w:val="0"/>
      </w:numPr>
      <w:spacing w:after="280"/>
      <w:outlineLvl w:val="9"/>
    </w:pPr>
  </w:style>
  <w:style w:type="paragraph" w:customStyle="1" w:styleId="afffffffff9">
    <w:name w:val="标准文件_二级项"/>
    <w:qFormat/>
    <w:rPr>
      <w:rFonts w:ascii="宋体" w:hAnsi="Times New Roman"/>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9"/>
    <w:qFormat/>
    <w:pPr>
      <w:numPr>
        <w:numId w:val="25"/>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sz w:val="21"/>
    </w:rPr>
  </w:style>
  <w:style w:type="paragraph" w:customStyle="1" w:styleId="afffffffffa">
    <w:name w:val="标准文件_索引字母"/>
    <w:next w:val="afffff9"/>
    <w:qFormat/>
    <w:pPr>
      <w:jc w:val="center"/>
    </w:pPr>
    <w:rPr>
      <w:rFonts w:ascii="宋体" w:eastAsia="Times New Roman" w:hAnsi="宋体"/>
      <w:b/>
      <w:kern w:val="2"/>
      <w:sz w:val="21"/>
    </w:rPr>
  </w:style>
  <w:style w:type="paragraph" w:customStyle="1" w:styleId="afffffffffb">
    <w:name w:val="标准文件_附录前"/>
    <w:next w:val="afffff9"/>
    <w:qFormat/>
    <w:pPr>
      <w:spacing w:line="20" w:lineRule="atLeast"/>
      <w:ind w:firstLine="200"/>
    </w:pPr>
    <w:rPr>
      <w:rFonts w:ascii="宋体" w:hAnsi="宋体"/>
      <w:kern w:val="2"/>
      <w:sz w:val="10"/>
    </w:rPr>
  </w:style>
  <w:style w:type="paragraph" w:customStyle="1" w:styleId="afffffffffc">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d">
    <w:name w:val="标准文件_表格"/>
    <w:basedOn w:val="afffff9"/>
    <w:qFormat/>
    <w:pPr>
      <w:ind w:firstLineChars="0" w:firstLine="0"/>
      <w:jc w:val="center"/>
    </w:pPr>
    <w:rPr>
      <w:sz w:val="18"/>
    </w:rPr>
  </w:style>
  <w:style w:type="paragraph" w:customStyle="1" w:styleId="afff4">
    <w:name w:val="标准文件_注："/>
    <w:next w:val="afffff9"/>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e"/>
    <w:qFormat/>
    <w:pPr>
      <w:widowControl w:val="0"/>
      <w:numPr>
        <w:numId w:val="28"/>
      </w:numPr>
      <w:jc w:val="both"/>
    </w:pPr>
    <w:rPr>
      <w:rFonts w:ascii="宋体" w:hAnsi="Times New Roman"/>
      <w:sz w:val="18"/>
      <w:szCs w:val="18"/>
    </w:rPr>
  </w:style>
  <w:style w:type="paragraph" w:customStyle="1" w:styleId="afffffffffe">
    <w:name w:val="标准文件_示例内容"/>
    <w:basedOn w:val="afffff9"/>
    <w:qFormat/>
    <w:pPr>
      <w:ind w:firstLine="420"/>
    </w:pPr>
    <w:rPr>
      <w:sz w:val="18"/>
    </w:rPr>
  </w:style>
  <w:style w:type="paragraph" w:customStyle="1" w:styleId="afc">
    <w:name w:val="标准文件_示例×："/>
    <w:basedOn w:val="afff7"/>
    <w:next w:val="afffffffff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9"/>
    <w:qFormat/>
    <w:rPr>
      <w:rFonts w:ascii="宋体" w:hAnsi="Times New Roman"/>
      <w:sz w:val="21"/>
    </w:rPr>
  </w:style>
  <w:style w:type="paragraph" w:customStyle="1" w:styleId="affffffffff">
    <w:name w:val="标准文件_表格续"/>
    <w:basedOn w:val="afffff9"/>
    <w:next w:val="afffff9"/>
    <w:qFormat/>
    <w:pPr>
      <w:jc w:val="center"/>
    </w:pPr>
    <w:rPr>
      <w:rFonts w:ascii="黑体" w:eastAsia="黑体" w:hAnsi="黑体"/>
    </w:rPr>
  </w:style>
  <w:style w:type="character" w:styleId="affffffffff0">
    <w:name w:val="Placeholder Text"/>
    <w:basedOn w:val="afff8"/>
    <w:uiPriority w:val="99"/>
    <w:semiHidden/>
    <w:qFormat/>
    <w:rPr>
      <w:color w:val="808080"/>
    </w:rPr>
  </w:style>
  <w:style w:type="paragraph" w:customStyle="1" w:styleId="2">
    <w:name w:val="标准文件_二级项2"/>
    <w:basedOn w:val="afffff9"/>
    <w:qFormat/>
    <w:pPr>
      <w:numPr>
        <w:ilvl w:val="1"/>
        <w:numId w:val="21"/>
      </w:numPr>
      <w:ind w:left="1271" w:firstLineChars="0" w:hanging="420"/>
    </w:pPr>
  </w:style>
  <w:style w:type="paragraph" w:customStyle="1" w:styleId="21">
    <w:name w:val="标准文件_三级项2"/>
    <w:basedOn w:val="afffff9"/>
    <w:qFormat/>
    <w:pPr>
      <w:numPr>
        <w:numId w:val="30"/>
      </w:numPr>
      <w:spacing w:line="300" w:lineRule="exact"/>
      <w:ind w:left="1276" w:firstLineChars="0" w:hanging="425"/>
    </w:pPr>
    <w:rPr>
      <w:rFonts w:ascii="Times New Roman"/>
    </w:rPr>
  </w:style>
  <w:style w:type="paragraph" w:customStyle="1" w:styleId="20">
    <w:name w:val="标准文件_一级项2"/>
    <w:basedOn w:val="afffff9"/>
    <w:qFormat/>
    <w:pPr>
      <w:numPr>
        <w:numId w:val="31"/>
      </w:numPr>
      <w:spacing w:line="300" w:lineRule="exact"/>
      <w:ind w:left="1271" w:firstLineChars="0" w:hanging="420"/>
    </w:pPr>
    <w:rPr>
      <w:rFonts w:ascii="Times New Roman"/>
    </w:rPr>
  </w:style>
  <w:style w:type="paragraph" w:customStyle="1" w:styleId="affffffffff1">
    <w:name w:val="标准文件_提示"/>
    <w:basedOn w:val="afffff9"/>
    <w:next w:val="afffff9"/>
    <w:qFormat/>
    <w:pPr>
      <w:ind w:firstLine="420"/>
    </w:pPr>
    <w:rPr>
      <w:rFonts w:ascii="黑体" w:eastAsia="黑体"/>
    </w:rPr>
  </w:style>
  <w:style w:type="character" w:customStyle="1" w:styleId="affffffffff2">
    <w:name w:val="标准文件_来源"/>
    <w:basedOn w:val="afff8"/>
    <w:uiPriority w:val="1"/>
    <w:qFormat/>
    <w:rPr>
      <w:rFonts w:eastAsia="宋体"/>
      <w:sz w:val="21"/>
    </w:rPr>
  </w:style>
  <w:style w:type="paragraph" w:customStyle="1" w:styleId="affffffffff3">
    <w:name w:val="标准文件_图表说明"/>
    <w:qFormat/>
    <w:pPr>
      <w:spacing w:line="276" w:lineRule="auto"/>
      <w:ind w:firstLine="420"/>
    </w:pPr>
    <w:rPr>
      <w:rFonts w:ascii="宋体" w:hAnsi="宋体"/>
      <w:kern w:val="2"/>
      <w:sz w:val="18"/>
    </w:rPr>
  </w:style>
  <w:style w:type="paragraph" w:customStyle="1" w:styleId="affffffffff4">
    <w:name w:val="其他发布日期"/>
    <w:basedOn w:val="afffffff7"/>
    <w:qFormat/>
    <w:pPr>
      <w:framePr w:w="3997" w:h="471" w:hRule="exact" w:hSpace="0" w:vSpace="181" w:wrap="around" w:vAnchor="page" w:hAnchor="page" w:x="1419" w:y="14097"/>
    </w:pPr>
  </w:style>
  <w:style w:type="paragraph" w:customStyle="1" w:styleId="affffffffff5">
    <w:name w:val="其他实施日期"/>
    <w:basedOn w:val="affffffffd"/>
    <w:qFormat/>
    <w:pPr>
      <w:framePr w:w="3997" w:h="471" w:hRule="exact" w:vSpace="181" w:wrap="around" w:vAnchor="page" w:hAnchor="page" w:x="7089" w:y="14097"/>
    </w:pPr>
  </w:style>
  <w:style w:type="paragraph" w:customStyle="1" w:styleId="affffffffff6">
    <w:name w:val="标准文件_文件编号"/>
    <w:basedOn w:val="afffff9"/>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pPr>
      <w:framePr w:wrap="auto"/>
      <w:spacing w:before="57"/>
    </w:pPr>
    <w:rPr>
      <w:sz w:val="21"/>
    </w:rPr>
  </w:style>
  <w:style w:type="paragraph" w:customStyle="1" w:styleId="affffffffff8">
    <w:name w:val="标准文件_文件名称"/>
    <w:basedOn w:val="afffff9"/>
    <w:next w:val="afffff9"/>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9"/>
    <w:next w:val="afffff9"/>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9"/>
    <w:next w:val="afffff9"/>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9"/>
    <w:next w:val="afffff9"/>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9"/>
    <w:next w:val="afffff9"/>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9"/>
    <w:next w:val="afffff9"/>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9"/>
    <w:next w:val="afffff9"/>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9"/>
    <w:next w:val="afffff9"/>
    <w:qFormat/>
    <w:pPr>
      <w:numPr>
        <w:ilvl w:val="5"/>
        <w:numId w:val="8"/>
      </w:numPr>
      <w:spacing w:beforeLines="50" w:afterLines="50"/>
      <w:ind w:firstLineChars="0"/>
    </w:pPr>
    <w:rPr>
      <w:rFonts w:ascii="黑体" w:eastAsia="黑体"/>
    </w:rPr>
  </w:style>
  <w:style w:type="paragraph" w:customStyle="1" w:styleId="affffffffff9">
    <w:name w:val="标准文件_注后"/>
    <w:basedOn w:val="afffff9"/>
    <w:qFormat/>
    <w:pPr>
      <w:ind w:left="811" w:firstLineChars="0" w:firstLine="0"/>
    </w:pPr>
    <w:rPr>
      <w:sz w:val="18"/>
    </w:rPr>
  </w:style>
  <w:style w:type="paragraph" w:customStyle="1" w:styleId="X">
    <w:name w:val="标准文件_注X后"/>
    <w:basedOn w:val="afffff9"/>
    <w:qFormat/>
    <w:pPr>
      <w:ind w:left="811" w:firstLineChars="0" w:firstLine="0"/>
    </w:pPr>
    <w:rPr>
      <w:sz w:val="18"/>
    </w:rPr>
  </w:style>
  <w:style w:type="paragraph" w:customStyle="1" w:styleId="affffffffffa">
    <w:name w:val="标准文件_示例后"/>
    <w:basedOn w:val="afffff9"/>
    <w:qFormat/>
    <w:pPr>
      <w:ind w:left="964" w:firstLineChars="0" w:firstLine="0"/>
    </w:pPr>
    <w:rPr>
      <w:sz w:val="18"/>
    </w:rPr>
  </w:style>
  <w:style w:type="paragraph" w:customStyle="1" w:styleId="X0">
    <w:name w:val="标准文件_示例X后"/>
    <w:basedOn w:val="afffff9"/>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b">
    <w:name w:val="标准文件_索引项"/>
    <w:basedOn w:val="afffff9"/>
    <w:next w:val="afffff9"/>
    <w:qFormat/>
    <w:pPr>
      <w:tabs>
        <w:tab w:val="right" w:leader="dot" w:pos="9356"/>
      </w:tabs>
      <w:ind w:left="210" w:firstLineChars="0" w:hanging="210"/>
      <w:jc w:val="left"/>
    </w:pPr>
  </w:style>
  <w:style w:type="paragraph" w:customStyle="1" w:styleId="affffffffffc">
    <w:name w:val="标准文件_附录一级无标题"/>
    <w:basedOn w:val="aff6"/>
    <w:qFormat/>
    <w:pPr>
      <w:spacing w:beforeLines="0" w:afterLines="0" w:line="276" w:lineRule="auto"/>
      <w:outlineLvl w:val="9"/>
    </w:pPr>
    <w:rPr>
      <w:rFonts w:ascii="宋体" w:eastAsia="宋体"/>
    </w:rPr>
  </w:style>
  <w:style w:type="paragraph" w:customStyle="1" w:styleId="affffffffffd">
    <w:name w:val="标准文件_附录二级无标题"/>
    <w:basedOn w:val="aff7"/>
    <w:qFormat/>
    <w:pPr>
      <w:spacing w:beforeLines="0" w:afterLines="0" w:line="276" w:lineRule="auto"/>
      <w:outlineLvl w:val="9"/>
    </w:pPr>
    <w:rPr>
      <w:rFonts w:ascii="宋体" w:eastAsia="宋体"/>
    </w:rPr>
  </w:style>
  <w:style w:type="paragraph" w:customStyle="1" w:styleId="affffffffffe">
    <w:name w:val="标准文件_附录三级无标题"/>
    <w:basedOn w:val="aff8"/>
    <w:qFormat/>
    <w:pPr>
      <w:spacing w:beforeLines="0" w:afterLines="0" w:line="276" w:lineRule="auto"/>
      <w:outlineLvl w:val="9"/>
    </w:pPr>
    <w:rPr>
      <w:rFonts w:ascii="宋体" w:eastAsia="宋体"/>
    </w:rPr>
  </w:style>
  <w:style w:type="paragraph" w:customStyle="1" w:styleId="afffffffffff">
    <w:name w:val="标准文件_附录四级无标题"/>
    <w:basedOn w:val="aff9"/>
    <w:qFormat/>
    <w:pPr>
      <w:spacing w:beforeLines="0" w:afterLines="0" w:line="276" w:lineRule="auto"/>
      <w:outlineLvl w:val="9"/>
    </w:pPr>
    <w:rPr>
      <w:rFonts w:ascii="宋体" w:eastAsia="宋体"/>
    </w:rPr>
  </w:style>
  <w:style w:type="paragraph" w:customStyle="1" w:styleId="afffffffffff0">
    <w:name w:val="标准文件_附录五级无标题"/>
    <w:basedOn w:val="affa"/>
    <w:qFormat/>
    <w:pPr>
      <w:spacing w:beforeLines="0" w:afterLines="0" w:line="276" w:lineRule="auto"/>
      <w:outlineLvl w:val="9"/>
    </w:pPr>
    <w:rPr>
      <w:rFonts w:ascii="宋体" w:eastAsia="宋体"/>
    </w:rPr>
  </w:style>
  <w:style w:type="paragraph" w:customStyle="1" w:styleId="afffffffffff1">
    <w:name w:val="标准文件_引言一级无标题"/>
    <w:basedOn w:val="a7"/>
    <w:next w:val="afffff9"/>
    <w:qFormat/>
    <w:pPr>
      <w:spacing w:beforeLines="0" w:afterLines="0" w:line="276" w:lineRule="auto"/>
    </w:pPr>
    <w:rPr>
      <w:rFonts w:ascii="宋体" w:eastAsia="宋体"/>
    </w:rPr>
  </w:style>
  <w:style w:type="paragraph" w:customStyle="1" w:styleId="afffffffffff2">
    <w:name w:val="标准文件_引言二级无标题"/>
    <w:basedOn w:val="a8"/>
    <w:next w:val="afffff9"/>
    <w:qFormat/>
    <w:pPr>
      <w:spacing w:beforeLines="0" w:afterLines="0" w:line="276" w:lineRule="auto"/>
    </w:pPr>
    <w:rPr>
      <w:rFonts w:ascii="宋体" w:eastAsia="宋体"/>
    </w:rPr>
  </w:style>
  <w:style w:type="paragraph" w:customStyle="1" w:styleId="afffffffffff3">
    <w:name w:val="标准文件_引言三级无标题"/>
    <w:basedOn w:val="a9"/>
    <w:next w:val="afffff9"/>
    <w:qFormat/>
    <w:pPr>
      <w:spacing w:beforeLines="0" w:afterLines="0" w:line="276" w:lineRule="auto"/>
    </w:pPr>
    <w:rPr>
      <w:rFonts w:ascii="宋体" w:eastAsia="宋体"/>
    </w:rPr>
  </w:style>
  <w:style w:type="paragraph" w:customStyle="1" w:styleId="afffffffffff4">
    <w:name w:val="标准文件_引言四级无标题"/>
    <w:basedOn w:val="aa"/>
    <w:next w:val="afffff9"/>
    <w:qFormat/>
    <w:pPr>
      <w:spacing w:beforeLines="0" w:afterLines="0" w:line="276" w:lineRule="auto"/>
    </w:pPr>
    <w:rPr>
      <w:rFonts w:ascii="宋体" w:eastAsia="宋体"/>
    </w:rPr>
  </w:style>
  <w:style w:type="paragraph" w:customStyle="1" w:styleId="afffffffffff5">
    <w:name w:val="标准文件_引言五级无标题"/>
    <w:basedOn w:val="ab"/>
    <w:next w:val="afffff9"/>
    <w:qFormat/>
    <w:pPr>
      <w:spacing w:beforeLines="0" w:afterLines="0" w:line="276" w:lineRule="auto"/>
    </w:pPr>
    <w:rPr>
      <w:rFonts w:ascii="宋体" w:eastAsia="宋体"/>
    </w:rPr>
  </w:style>
  <w:style w:type="paragraph" w:customStyle="1" w:styleId="afffffffffff6">
    <w:name w:val="标准文件_索引标题"/>
    <w:basedOn w:val="affffff0"/>
    <w:next w:val="afffff9"/>
    <w:qFormat/>
    <w:rPr>
      <w:rFonts w:hAnsi="黑体"/>
    </w:rPr>
  </w:style>
  <w:style w:type="paragraph" w:customStyle="1" w:styleId="afffffffffff7">
    <w:name w:val="标准文件_脚注内容"/>
    <w:basedOn w:val="afffff9"/>
    <w:qFormat/>
    <w:pPr>
      <w:ind w:leftChars="200" w:left="400" w:hangingChars="200" w:hanging="200"/>
    </w:pPr>
    <w:rPr>
      <w:sz w:val="15"/>
    </w:rPr>
  </w:style>
  <w:style w:type="paragraph" w:customStyle="1" w:styleId="afffffffffff8">
    <w:name w:val="标准文件_术语条一"/>
    <w:basedOn w:val="afffffffff2"/>
    <w:next w:val="afffff9"/>
    <w:qFormat/>
  </w:style>
  <w:style w:type="paragraph" w:customStyle="1" w:styleId="afffffffffff9">
    <w:name w:val="标准文件_术语条二"/>
    <w:basedOn w:val="afffffffff5"/>
    <w:next w:val="afffff9"/>
    <w:qFormat/>
  </w:style>
  <w:style w:type="paragraph" w:customStyle="1" w:styleId="afffffffffffa">
    <w:name w:val="标准文件_术语条三"/>
    <w:basedOn w:val="afffffffff4"/>
    <w:next w:val="afffff9"/>
    <w:qFormat/>
  </w:style>
  <w:style w:type="paragraph" w:customStyle="1" w:styleId="afffffffffffb">
    <w:name w:val="标准文件_术语条四"/>
    <w:basedOn w:val="afffffffff7"/>
    <w:next w:val="afffff9"/>
    <w:qFormat/>
  </w:style>
  <w:style w:type="paragraph" w:customStyle="1" w:styleId="afffffffffffc">
    <w:name w:val="标准文件_术语条五"/>
    <w:basedOn w:val="afffffffff3"/>
    <w:next w:val="afffff9"/>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d">
    <w:name w:val="发布"/>
    <w:basedOn w:val="afff8"/>
    <w:qFormat/>
    <w:rPr>
      <w:rFonts w:ascii="黑体" w:eastAsia="黑体"/>
      <w:spacing w:val="85"/>
      <w:w w:val="100"/>
      <w:position w:val="3"/>
      <w:sz w:val="28"/>
      <w:szCs w:val="28"/>
    </w:rPr>
  </w:style>
  <w:style w:type="character" w:customStyle="1" w:styleId="afffd">
    <w:name w:val="文档结构图 字符"/>
    <w:basedOn w:val="afff8"/>
    <w:link w:val="afffc"/>
    <w:uiPriority w:val="99"/>
    <w:semiHidden/>
    <w:qFormat/>
    <w:rPr>
      <w:rFonts w:ascii="宋体"/>
      <w:kern w:val="2"/>
      <w:sz w:val="18"/>
      <w:szCs w:val="18"/>
    </w:rPr>
  </w:style>
  <w:style w:type="character" w:customStyle="1" w:styleId="NormalCharacter">
    <w:name w:val="NormalCharacter"/>
    <w:qFormat/>
  </w:style>
  <w:style w:type="character" w:customStyle="1" w:styleId="fontstyle01">
    <w:name w:val="fontstyle01"/>
    <w:basedOn w:val="afff8"/>
    <w:qFormat/>
    <w:rPr>
      <w:rFonts w:ascii="宋体" w:eastAsia="宋体" w:hAnsi="宋体" w:hint="eastAsia"/>
      <w:color w:val="242021"/>
      <w:sz w:val="22"/>
      <w:szCs w:val="22"/>
    </w:rPr>
  </w:style>
  <w:style w:type="paragraph" w:customStyle="1" w:styleId="af2">
    <w:name w:val="附录图标号"/>
    <w:basedOn w:val="afff7"/>
    <w:qFormat/>
    <w:pPr>
      <w:keepNext/>
      <w:pageBreakBefore/>
      <w:widowControl/>
      <w:numPr>
        <w:numId w:val="32"/>
      </w:numPr>
      <w:adjustRightInd/>
      <w:spacing w:line="14" w:lineRule="exact"/>
      <w:jc w:val="center"/>
      <w:outlineLvl w:val="0"/>
    </w:pPr>
    <w:rPr>
      <w:rFonts w:ascii="Times New Roman" w:hAnsi="Times New Roman"/>
      <w:color w:val="FFFFFF"/>
      <w:szCs w:val="24"/>
    </w:rPr>
  </w:style>
  <w:style w:type="paragraph" w:customStyle="1" w:styleId="af3">
    <w:name w:val="附录图标题"/>
    <w:basedOn w:val="afff7"/>
    <w:next w:val="afff7"/>
    <w:qFormat/>
    <w:pPr>
      <w:numPr>
        <w:ilvl w:val="1"/>
        <w:numId w:val="32"/>
      </w:numPr>
      <w:tabs>
        <w:tab w:val="left" w:pos="363"/>
      </w:tabs>
      <w:adjustRightInd/>
      <w:spacing w:beforeLines="50" w:afterLines="50" w:line="240" w:lineRule="auto"/>
      <w:jc w:val="center"/>
    </w:pPr>
    <w:rPr>
      <w:rFonts w:ascii="黑体" w:eastAsia="黑体" w:hAnsi="Times New Roman"/>
    </w:rPr>
  </w:style>
  <w:style w:type="character" w:customStyle="1" w:styleId="25">
    <w:name w:val="正文文本缩进 2 字符"/>
    <w:basedOn w:val="afff8"/>
    <w:link w:val="24"/>
    <w:qFormat/>
    <w:rPr>
      <w:rFonts w:ascii="Times New Roman" w:hAnsi="Times New Roman"/>
      <w:kern w:val="2"/>
      <w:sz w:val="21"/>
    </w:rPr>
  </w:style>
  <w:style w:type="paragraph" w:customStyle="1" w:styleId="13">
    <w:name w:val="正文1"/>
    <w:qFormat/>
    <w:pPr>
      <w:jc w:val="both"/>
    </w:pPr>
    <w:rPr>
      <w:rFonts w:cs="Calibri"/>
      <w:kern w:val="2"/>
      <w:sz w:val="21"/>
      <w:szCs w:val="21"/>
    </w:rPr>
  </w:style>
  <w:style w:type="paragraph" w:customStyle="1" w:styleId="14">
    <w:name w:val="列表段落1"/>
    <w:basedOn w:val="afff7"/>
    <w:qFormat/>
    <w:pPr>
      <w:adjustRightInd/>
      <w:spacing w:line="240" w:lineRule="auto"/>
      <w:ind w:firstLineChars="200" w:firstLine="420"/>
    </w:pPr>
  </w:style>
  <w:style w:type="character" w:customStyle="1" w:styleId="en-code">
    <w:name w:val="en-code"/>
    <w:basedOn w:val="afff8"/>
  </w:style>
  <w:style w:type="paragraph" w:customStyle="1" w:styleId="afffffffffffe">
    <w:name w:val="一级条标题"/>
    <w:basedOn w:val="afff7"/>
    <w:next w:val="afff7"/>
    <w:rsid w:val="00021172"/>
    <w:pPr>
      <w:widowControl/>
      <w:adjustRightInd/>
      <w:spacing w:beforeLines="50" w:afterLines="50" w:line="240" w:lineRule="auto"/>
      <w:jc w:val="left"/>
      <w:outlineLvl w:val="2"/>
    </w:pPr>
    <w:rPr>
      <w:rFonts w:ascii="黑体" w:eastAsia="黑体" w:hAnsi="黑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55221">
      <w:bodyDiv w:val="1"/>
      <w:marLeft w:val="0"/>
      <w:marRight w:val="0"/>
      <w:marTop w:val="0"/>
      <w:marBottom w:val="0"/>
      <w:divBdr>
        <w:top w:val="none" w:sz="0" w:space="0" w:color="auto"/>
        <w:left w:val="none" w:sz="0" w:space="0" w:color="auto"/>
        <w:bottom w:val="none" w:sz="0" w:space="0" w:color="auto"/>
        <w:right w:val="none" w:sz="0" w:space="0" w:color="auto"/>
      </w:divBdr>
    </w:div>
    <w:div w:id="702511292">
      <w:bodyDiv w:val="1"/>
      <w:marLeft w:val="0"/>
      <w:marRight w:val="0"/>
      <w:marTop w:val="0"/>
      <w:marBottom w:val="0"/>
      <w:divBdr>
        <w:top w:val="none" w:sz="0" w:space="0" w:color="auto"/>
        <w:left w:val="none" w:sz="0" w:space="0" w:color="auto"/>
        <w:bottom w:val="none" w:sz="0" w:space="0" w:color="auto"/>
        <w:right w:val="none" w:sz="0" w:space="0" w:color="auto"/>
      </w:divBdr>
    </w:div>
    <w:div w:id="955411019">
      <w:bodyDiv w:val="1"/>
      <w:marLeft w:val="0"/>
      <w:marRight w:val="0"/>
      <w:marTop w:val="0"/>
      <w:marBottom w:val="0"/>
      <w:divBdr>
        <w:top w:val="none" w:sz="0" w:space="0" w:color="auto"/>
        <w:left w:val="none" w:sz="0" w:space="0" w:color="auto"/>
        <w:bottom w:val="none" w:sz="0" w:space="0" w:color="auto"/>
        <w:right w:val="none" w:sz="0" w:space="0" w:color="auto"/>
      </w:divBdr>
    </w:div>
    <w:div w:id="1065492465">
      <w:bodyDiv w:val="1"/>
      <w:marLeft w:val="0"/>
      <w:marRight w:val="0"/>
      <w:marTop w:val="0"/>
      <w:marBottom w:val="0"/>
      <w:divBdr>
        <w:top w:val="none" w:sz="0" w:space="0" w:color="auto"/>
        <w:left w:val="none" w:sz="0" w:space="0" w:color="auto"/>
        <w:bottom w:val="none" w:sz="0" w:space="0" w:color="auto"/>
        <w:right w:val="none" w:sz="0" w:space="0" w:color="auto"/>
      </w:divBdr>
    </w:div>
    <w:div w:id="1308776065">
      <w:bodyDiv w:val="1"/>
      <w:marLeft w:val="0"/>
      <w:marRight w:val="0"/>
      <w:marTop w:val="0"/>
      <w:marBottom w:val="0"/>
      <w:divBdr>
        <w:top w:val="none" w:sz="0" w:space="0" w:color="auto"/>
        <w:left w:val="none" w:sz="0" w:space="0" w:color="auto"/>
        <w:bottom w:val="none" w:sz="0" w:space="0" w:color="auto"/>
        <w:right w:val="none" w:sz="0" w:space="0" w:color="auto"/>
      </w:divBdr>
    </w:div>
    <w:div w:id="1418551331">
      <w:bodyDiv w:val="1"/>
      <w:marLeft w:val="0"/>
      <w:marRight w:val="0"/>
      <w:marTop w:val="0"/>
      <w:marBottom w:val="0"/>
      <w:divBdr>
        <w:top w:val="none" w:sz="0" w:space="0" w:color="auto"/>
        <w:left w:val="none" w:sz="0" w:space="0" w:color="auto"/>
        <w:bottom w:val="none" w:sz="0" w:space="0" w:color="auto"/>
        <w:right w:val="none" w:sz="0" w:space="0" w:color="auto"/>
      </w:divBdr>
    </w:div>
    <w:div w:id="1486777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FF8FCC44CFD41139F5CAB5BF13223D6"/>
        <w:category>
          <w:name w:val="常规"/>
          <w:gallery w:val="placeholder"/>
        </w:category>
        <w:types>
          <w:type w:val="bbPlcHdr"/>
        </w:types>
        <w:behaviors>
          <w:behavior w:val="content"/>
        </w:behaviors>
        <w:guid w:val="{A8BC2D1C-AAB6-424F-9F4C-9DCD4751DB80}"/>
      </w:docPartPr>
      <w:docPartBody>
        <w:p w:rsidR="007D6B46" w:rsidRDefault="00C92483">
          <w:pPr>
            <w:pStyle w:val="BFF8FCC44CFD41139F5CAB5BF13223D6"/>
          </w:pPr>
          <w:r>
            <w:rPr>
              <w:rStyle w:val="a3"/>
              <w:rFonts w:hint="eastAsia"/>
            </w:rPr>
            <w:t>单击或点击此处输入文字。</w:t>
          </w:r>
        </w:p>
      </w:docPartBody>
    </w:docPart>
    <w:docPart>
      <w:docPartPr>
        <w:name w:val="3AB78588CC374EE3B6EE310006E9320E"/>
        <w:category>
          <w:name w:val="常规"/>
          <w:gallery w:val="placeholder"/>
        </w:category>
        <w:types>
          <w:type w:val="bbPlcHdr"/>
        </w:types>
        <w:behaviors>
          <w:behavior w:val="content"/>
        </w:behaviors>
        <w:guid w:val="{6E364B9D-11EA-4066-81E8-B414F7841CEB}"/>
      </w:docPartPr>
      <w:docPartBody>
        <w:p w:rsidR="007D6B46" w:rsidRDefault="00C92483">
          <w:pPr>
            <w:pStyle w:val="3AB78588CC374EE3B6EE310006E9320E"/>
          </w:pPr>
          <w:r>
            <w:rPr>
              <w:rStyle w:val="a3"/>
              <w:rFonts w:hint="eastAsia"/>
            </w:rPr>
            <w:t>选择一项。</w:t>
          </w:r>
        </w:p>
      </w:docPartBody>
    </w:docPart>
    <w:docPart>
      <w:docPartPr>
        <w:name w:val="F2B55CB2B3E24404BB52DA4A576CC2CE"/>
        <w:category>
          <w:name w:val="常规"/>
          <w:gallery w:val="placeholder"/>
        </w:category>
        <w:types>
          <w:type w:val="bbPlcHdr"/>
        </w:types>
        <w:behaviors>
          <w:behavior w:val="content"/>
        </w:behaviors>
        <w:guid w:val="{4C171ACC-B278-4D4F-B69D-353D45F09B76}"/>
      </w:docPartPr>
      <w:docPartBody>
        <w:p w:rsidR="007D6B46" w:rsidRDefault="00C92483">
          <w:pPr>
            <w:pStyle w:val="F2B55CB2B3E24404BB52DA4A576CC2C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03F0"/>
    <w:rsid w:val="000A3C9E"/>
    <w:rsid w:val="000B0B16"/>
    <w:rsid w:val="000B3DA6"/>
    <w:rsid w:val="0021527C"/>
    <w:rsid w:val="00246574"/>
    <w:rsid w:val="00277517"/>
    <w:rsid w:val="003207CB"/>
    <w:rsid w:val="00334468"/>
    <w:rsid w:val="0035229C"/>
    <w:rsid w:val="00425C2A"/>
    <w:rsid w:val="004D55DF"/>
    <w:rsid w:val="004E3311"/>
    <w:rsid w:val="00605C01"/>
    <w:rsid w:val="006A691F"/>
    <w:rsid w:val="007D2428"/>
    <w:rsid w:val="007D6B46"/>
    <w:rsid w:val="0082573F"/>
    <w:rsid w:val="00841677"/>
    <w:rsid w:val="00A818E3"/>
    <w:rsid w:val="00B8498C"/>
    <w:rsid w:val="00C92483"/>
    <w:rsid w:val="00CD12F6"/>
    <w:rsid w:val="00D703F0"/>
    <w:rsid w:val="00D706BF"/>
    <w:rsid w:val="00DE394F"/>
    <w:rsid w:val="00E7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FF8FCC44CFD41139F5CAB5BF13223D6">
    <w:name w:val="BFF8FCC44CFD41139F5CAB5BF13223D6"/>
    <w:qFormat/>
    <w:pPr>
      <w:widowControl w:val="0"/>
      <w:jc w:val="both"/>
    </w:pPr>
    <w:rPr>
      <w:kern w:val="2"/>
      <w:sz w:val="21"/>
      <w:szCs w:val="22"/>
    </w:rPr>
  </w:style>
  <w:style w:type="paragraph" w:customStyle="1" w:styleId="3AB78588CC374EE3B6EE310006E9320E">
    <w:name w:val="3AB78588CC374EE3B6EE310006E9320E"/>
    <w:qFormat/>
    <w:pPr>
      <w:widowControl w:val="0"/>
      <w:jc w:val="both"/>
    </w:pPr>
    <w:rPr>
      <w:kern w:val="2"/>
      <w:sz w:val="21"/>
      <w:szCs w:val="22"/>
    </w:rPr>
  </w:style>
  <w:style w:type="paragraph" w:customStyle="1" w:styleId="F2B55CB2B3E24404BB52DA4A576CC2CE">
    <w:name w:val="F2B55CB2B3E24404BB52DA4A576CC2C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AB3CF6-5629-4055-BDC4-58E59E74C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633</TotalTime>
  <Pages>10</Pages>
  <Words>1224</Words>
  <Characters>6980</Characters>
  <Application>Microsoft Office Word</Application>
  <DocSecurity>0</DocSecurity>
  <Lines>58</Lines>
  <Paragraphs>16</Paragraphs>
  <ScaleCrop>false</ScaleCrop>
  <Company>PCMI</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Administrator</dc:creator>
  <dc:description>&lt;config cover="true" show_menu="true" version="1.0.0" doctype="SDKXY"&gt;_x000d_
&lt;/config&gt;</dc:description>
  <cp:lastModifiedBy>user</cp:lastModifiedBy>
  <cp:revision>38</cp:revision>
  <cp:lastPrinted>2021-02-02T08:18:00Z</cp:lastPrinted>
  <dcterms:created xsi:type="dcterms:W3CDTF">2021-12-21T01:36:00Z</dcterms:created>
  <dcterms:modified xsi:type="dcterms:W3CDTF">2022-12-27T05:49:00Z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2052-11.1.0.12651</vt:lpwstr>
  </property>
  <property fmtid="{D5CDD505-2E9C-101B-9397-08002B2CF9AE}" pid="15" name="ICV">
    <vt:lpwstr>A037B459CB4C472FA2E42F1799D59DD5</vt:lpwstr>
  </property>
</Properties>
</file>