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widowControl/>
        <w:spacing w:line="520" w:lineRule="exact"/>
        <w:jc w:val="center"/>
        <w:rPr>
          <w:rFonts w:ascii="Times New Roman" w:hAnsi="Times New Roman" w:eastAsia="微软雅黑"/>
          <w:bCs/>
          <w:spacing w:val="20"/>
          <w:sz w:val="36"/>
          <w:szCs w:val="36"/>
        </w:rPr>
      </w:pPr>
      <w:r>
        <w:rPr>
          <w:rFonts w:ascii="Times New Roman" w:hAnsi="Times New Roman" w:eastAsia="微软雅黑"/>
          <w:bCs/>
          <w:spacing w:val="20"/>
          <w:sz w:val="36"/>
          <w:szCs w:val="36"/>
        </w:rPr>
        <w:t>Prevention, Preparedness and Response to Emerging Infectious Diseases Project</w:t>
      </w:r>
    </w:p>
    <w:p>
      <w:pPr>
        <w:rPr>
          <w:rFonts w:ascii="Times New Roman" w:hAnsi="Times New Roman"/>
        </w:rPr>
      </w:pPr>
    </w:p>
    <w:p>
      <w:pPr>
        <w:pStyle w:val="15"/>
        <w:widowControl w:val="0"/>
        <w:rPr>
          <w:rFonts w:eastAsia="方正小标宋简体"/>
          <w:b w:val="0"/>
          <w:bCs/>
          <w:szCs w:val="52"/>
        </w:rPr>
      </w:pPr>
      <w:r>
        <w:rPr>
          <w:rFonts w:eastAsia="方正小标宋简体"/>
          <w:b w:val="0"/>
          <w:bCs/>
          <w:szCs w:val="52"/>
        </w:rPr>
        <w:t>世界银行“预防、准备与应对新发</w:t>
      </w:r>
    </w:p>
    <w:p>
      <w:pPr>
        <w:pStyle w:val="15"/>
        <w:widowControl w:val="0"/>
        <w:rPr>
          <w:rFonts w:eastAsia="方正小标宋简体"/>
          <w:b w:val="0"/>
          <w:bCs/>
          <w:szCs w:val="52"/>
        </w:rPr>
      </w:pPr>
      <w:r>
        <w:rPr>
          <w:rFonts w:eastAsia="方正小标宋简体"/>
          <w:b w:val="0"/>
          <w:bCs/>
          <w:szCs w:val="52"/>
        </w:rPr>
        <w:t>传染病项目”农业农村部子项目</w:t>
      </w:r>
    </w:p>
    <w:p>
      <w:pPr>
        <w:rPr>
          <w:rFonts w:ascii="Times New Roman" w:hAnsi="Times New Roman"/>
        </w:rPr>
      </w:pPr>
    </w:p>
    <w:p>
      <w:pPr>
        <w:rPr>
          <w:rFonts w:ascii="Times New Roman" w:hAnsi="Times New Roman"/>
        </w:rPr>
      </w:pPr>
    </w:p>
    <w:p>
      <w:pPr>
        <w:jc w:val="center"/>
        <w:rPr>
          <w:rFonts w:ascii="Times New Roman" w:hAnsi="Times New Roman" w:eastAsia="微软雅黑"/>
          <w:bCs/>
          <w:spacing w:val="20"/>
          <w:sz w:val="36"/>
          <w:szCs w:val="36"/>
        </w:rPr>
      </w:pPr>
      <w:r>
        <w:rPr>
          <w:rFonts w:ascii="Times New Roman" w:hAnsi="Times New Roman" w:eastAsia="微软雅黑"/>
          <w:bCs/>
          <w:spacing w:val="20"/>
          <w:sz w:val="36"/>
          <w:szCs w:val="36"/>
        </w:rPr>
        <w:t>Stakeholder Participation Program</w:t>
      </w:r>
    </w:p>
    <w:p>
      <w:pPr>
        <w:rPr>
          <w:rFonts w:ascii="Times New Roman" w:hAnsi="Times New Roman"/>
        </w:rPr>
      </w:pPr>
    </w:p>
    <w:p>
      <w:pPr>
        <w:widowControl/>
        <w:spacing w:after="0" w:line="520" w:lineRule="exact"/>
        <w:jc w:val="center"/>
        <w:rPr>
          <w:rFonts w:ascii="Times New Roman" w:hAnsi="Times New Roman" w:eastAsia="方正小标宋简体"/>
          <w:spacing w:val="20"/>
          <w:sz w:val="52"/>
          <w:szCs w:val="52"/>
        </w:rPr>
      </w:pPr>
      <w:r>
        <w:rPr>
          <w:rFonts w:ascii="Times New Roman" w:hAnsi="Times New Roman" w:eastAsia="方正小标宋简体"/>
          <w:spacing w:val="20"/>
          <w:sz w:val="52"/>
          <w:szCs w:val="52"/>
        </w:rPr>
        <w:t>利益相关者参与计划</w:t>
      </w:r>
    </w:p>
    <w:p>
      <w:pPr>
        <w:rPr>
          <w:rFonts w:ascii="Times New Roman" w:hAnsi="Times New Roman" w:eastAsia="方正小标宋简体"/>
          <w:sz w:val="36"/>
          <w:szCs w:val="36"/>
        </w:rPr>
      </w:pPr>
    </w:p>
    <w:p>
      <w:pPr>
        <w:rPr>
          <w:rFonts w:ascii="Times New Roman" w:hAnsi="Times New Roman" w:eastAsia="宋体"/>
          <w:sz w:val="36"/>
          <w:szCs w:val="36"/>
        </w:rPr>
      </w:pPr>
    </w:p>
    <w:p>
      <w:pPr>
        <w:rPr>
          <w:rFonts w:ascii="Times New Roman" w:hAnsi="Times New Roman" w:eastAsia="宋体"/>
          <w:sz w:val="36"/>
          <w:szCs w:val="36"/>
        </w:rPr>
      </w:pPr>
    </w:p>
    <w:p>
      <w:pPr>
        <w:rPr>
          <w:rFonts w:ascii="Times New Roman" w:hAnsi="Times New Roman" w:eastAsia="宋体"/>
          <w:sz w:val="36"/>
          <w:szCs w:val="36"/>
        </w:rPr>
      </w:pPr>
    </w:p>
    <w:p>
      <w:pPr>
        <w:rPr>
          <w:rFonts w:ascii="Times New Roman" w:hAnsi="Times New Roman" w:eastAsia="宋体"/>
          <w:sz w:val="36"/>
          <w:szCs w:val="36"/>
        </w:rPr>
      </w:pPr>
    </w:p>
    <w:p>
      <w:pPr>
        <w:pStyle w:val="50"/>
        <w:jc w:val="center"/>
        <w:rPr>
          <w:rFonts w:ascii="Times New Roman" w:hAnsi="Times New Roman" w:cs="Times New Roman"/>
          <w:lang w:val="zh-CN"/>
        </w:rPr>
        <w:sectPr>
          <w:headerReference r:id="rId5" w:type="default"/>
          <w:pgSz w:w="11906" w:h="16838"/>
          <w:pgMar w:top="1440" w:right="1800" w:bottom="1440" w:left="1800" w:header="851" w:footer="992" w:gutter="0"/>
          <w:cols w:space="425" w:num="1"/>
          <w:docGrid w:type="lines" w:linePitch="312" w:charSpace="0"/>
        </w:sectPr>
      </w:pPr>
    </w:p>
    <w:sdt>
      <w:sdtPr>
        <w:rPr>
          <w:rFonts w:ascii="Times New Roman" w:hAnsi="Times New Roman" w:eastAsia="宋体"/>
          <w:b/>
          <w:bCs/>
          <w:lang w:val="zh-CN"/>
        </w:rPr>
        <w:id w:val="1629976593"/>
        <w:docPartObj>
          <w:docPartGallery w:val="Table of Contents"/>
          <w:docPartUnique/>
        </w:docPartObj>
      </w:sdtPr>
      <w:sdtEndPr>
        <w:rPr>
          <w:rFonts w:ascii="Times New Roman" w:hAnsi="Times New Roman" w:eastAsia="等线"/>
          <w:b/>
          <w:bCs/>
          <w:lang w:val="zh-CN"/>
        </w:rPr>
      </w:sdtEndPr>
      <w:sdtContent>
        <w:p>
          <w:pPr>
            <w:spacing w:after="0" w:line="240" w:lineRule="auto"/>
            <w:jc w:val="center"/>
            <w:rPr>
              <w:rFonts w:ascii="方正小标宋简体" w:hAnsi="Times New Roman" w:eastAsia="方正小标宋简体"/>
              <w:b/>
              <w:sz w:val="44"/>
              <w:szCs w:val="44"/>
            </w:rPr>
          </w:pPr>
          <w:r>
            <w:rPr>
              <w:rFonts w:hint="eastAsia" w:ascii="方正小标宋简体" w:hAnsi="Times New Roman" w:eastAsia="方正小标宋简体"/>
              <w:b/>
              <w:sz w:val="44"/>
              <w:szCs w:val="44"/>
            </w:rPr>
            <w:t>目  录</w:t>
          </w:r>
        </w:p>
        <w:p>
          <w:pPr>
            <w:pStyle w:val="2"/>
          </w:pPr>
        </w:p>
        <w:p>
          <w:pPr>
            <w:pStyle w:val="20"/>
            <w:tabs>
              <w:tab w:val="right" w:leader="dot" w:pos="8306"/>
            </w:tabs>
            <w:spacing w:after="0" w:line="440" w:lineRule="exact"/>
            <w:rPr>
              <w:rFonts w:ascii="Times New Roman" w:hAnsi="Times New Roman" w:eastAsia="仿宋_GB2312"/>
            </w:rPr>
          </w:pPr>
          <w:r>
            <w:rPr>
              <w:rFonts w:ascii="Times New Roman" w:hAnsi="Times New Roman" w:eastAsia="仿宋_GB2312"/>
            </w:rPr>
            <w:fldChar w:fldCharType="begin"/>
          </w:r>
          <w:r>
            <w:rPr>
              <w:rFonts w:ascii="Times New Roman" w:hAnsi="Times New Roman" w:eastAsia="仿宋_GB2312"/>
            </w:rPr>
            <w:instrText xml:space="preserve"> TOC \o "1-3" \h \z \u </w:instrText>
          </w:r>
          <w:r>
            <w:rPr>
              <w:rFonts w:ascii="Times New Roman" w:hAnsi="Times New Roman" w:eastAsia="仿宋_GB2312"/>
            </w:rPr>
            <w:fldChar w:fldCharType="separate"/>
          </w:r>
          <w:r>
            <w:fldChar w:fldCharType="begin"/>
          </w:r>
          <w:r>
            <w:instrText xml:space="preserve"> HYPERLINK \l "_Toc372191176" </w:instrText>
          </w:r>
          <w:r>
            <w:fldChar w:fldCharType="separate"/>
          </w:r>
          <w:r>
            <w:rPr>
              <w:rFonts w:ascii="Times New Roman" w:hAnsi="Times New Roman" w:eastAsia="黑体"/>
              <w:szCs w:val="24"/>
            </w:rPr>
            <w:t xml:space="preserve">1 </w:t>
          </w:r>
          <w:r>
            <w:rPr>
              <w:rFonts w:ascii="Times New Roman" w:hAnsi="黑体" w:eastAsia="黑体"/>
              <w:szCs w:val="24"/>
            </w:rPr>
            <w:t>项目简介</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_Toc372191176 </w:instrText>
          </w:r>
          <w:r>
            <w:rPr>
              <w:rFonts w:ascii="Times New Roman" w:hAnsi="Times New Roman" w:eastAsia="仿宋_GB2312"/>
            </w:rPr>
            <w:fldChar w:fldCharType="separate"/>
          </w:r>
          <w:r>
            <w:rPr>
              <w:rFonts w:ascii="Times New Roman" w:hAnsi="Times New Roman" w:eastAsia="仿宋_GB2312"/>
            </w:rPr>
            <w:t>3</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"_Toc2114072709" </w:instrText>
          </w:r>
          <w:r>
            <w:fldChar w:fldCharType="separate"/>
          </w:r>
          <w:r>
            <w:rPr>
              <w:rFonts w:ascii="Times New Roman" w:hAnsi="Times New Roman" w:eastAsia="仿宋_GB2312"/>
              <w:szCs w:val="24"/>
            </w:rPr>
            <w:t>1.1 项目介绍</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_Toc2114072709 </w:instrText>
          </w:r>
          <w:r>
            <w:rPr>
              <w:rFonts w:ascii="Times New Roman" w:hAnsi="Times New Roman" w:eastAsia="仿宋_GB2312"/>
            </w:rPr>
            <w:fldChar w:fldCharType="separate"/>
          </w:r>
          <w:r>
            <w:rPr>
              <w:rFonts w:ascii="Times New Roman" w:hAnsi="Times New Roman" w:eastAsia="仿宋_GB2312"/>
            </w:rPr>
            <w:t>3</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"_Toc63551545" </w:instrText>
          </w:r>
          <w:r>
            <w:fldChar w:fldCharType="separate"/>
          </w:r>
          <w:r>
            <w:rPr>
              <w:rFonts w:ascii="Times New Roman" w:hAnsi="Times New Roman" w:eastAsia="仿宋_GB2312"/>
              <w:szCs w:val="24"/>
            </w:rPr>
            <w:t>1.2 利益相关方参与计划的目标</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_Toc63551545 </w:instrText>
          </w:r>
          <w:r>
            <w:rPr>
              <w:rFonts w:ascii="Times New Roman" w:hAnsi="Times New Roman" w:eastAsia="仿宋_GB2312"/>
            </w:rPr>
            <w:fldChar w:fldCharType="separate"/>
          </w:r>
          <w:r>
            <w:rPr>
              <w:rFonts w:ascii="Times New Roman" w:hAnsi="Times New Roman" w:eastAsia="仿宋_GB2312"/>
            </w:rPr>
            <w:t>3</w:t>
          </w:r>
          <w:r>
            <w:rPr>
              <w:rFonts w:ascii="Times New Roman" w:hAnsi="Times New Roman" w:eastAsia="仿宋_GB2312"/>
            </w:rPr>
            <w:fldChar w:fldCharType="end"/>
          </w:r>
          <w:r>
            <w:rPr>
              <w:rFonts w:ascii="Times New Roman" w:hAnsi="Times New Roman" w:eastAsia="仿宋_GB2312"/>
            </w:rPr>
            <w:fldChar w:fldCharType="end"/>
          </w:r>
        </w:p>
        <w:p>
          <w:pPr>
            <w:pStyle w:val="20"/>
            <w:tabs>
              <w:tab w:val="right" w:leader="dot" w:pos="8306"/>
            </w:tabs>
            <w:spacing w:after="0" w:line="440" w:lineRule="exact"/>
            <w:rPr>
              <w:rFonts w:ascii="Times New Roman" w:hAnsi="Times New Roman" w:eastAsia="仿宋_GB2312"/>
            </w:rPr>
          </w:pPr>
          <w:r>
            <w:fldChar w:fldCharType="begin"/>
          </w:r>
          <w:r>
            <w:instrText xml:space="preserve"> HYPERLINK \l "_Toc267975642" </w:instrText>
          </w:r>
          <w:r>
            <w:fldChar w:fldCharType="separate"/>
          </w:r>
          <w:r>
            <w:rPr>
              <w:rFonts w:ascii="Times New Roman" w:hAnsi="Times New Roman" w:eastAsia="黑体"/>
              <w:szCs w:val="24"/>
            </w:rPr>
            <w:t xml:space="preserve">2 </w:t>
          </w:r>
          <w:r>
            <w:rPr>
              <w:rFonts w:ascii="Times New Roman" w:hAnsi="黑体" w:eastAsia="黑体"/>
              <w:szCs w:val="24"/>
            </w:rPr>
            <w:t>利益相关方的确定与分析</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_Toc267975642 </w:instrText>
          </w:r>
          <w:r>
            <w:rPr>
              <w:rFonts w:ascii="Times New Roman" w:hAnsi="Times New Roman" w:eastAsia="仿宋_GB2312"/>
            </w:rPr>
            <w:fldChar w:fldCharType="separate"/>
          </w:r>
          <w:r>
            <w:rPr>
              <w:rFonts w:ascii="Times New Roman" w:hAnsi="Times New Roman" w:eastAsia="仿宋_GB2312"/>
            </w:rPr>
            <w:t>4</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"_Toc974411328" </w:instrText>
          </w:r>
          <w:r>
            <w:fldChar w:fldCharType="separate"/>
          </w:r>
          <w:r>
            <w:rPr>
              <w:rFonts w:ascii="Times New Roman" w:hAnsi="Times New Roman" w:eastAsia="仿宋_GB2312"/>
              <w:szCs w:val="24"/>
            </w:rPr>
            <w:t>2.1 受项目影响各方</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_Toc974411328 </w:instrText>
          </w:r>
          <w:r>
            <w:rPr>
              <w:rFonts w:ascii="Times New Roman" w:hAnsi="Times New Roman" w:eastAsia="仿宋_GB2312"/>
            </w:rPr>
            <w:fldChar w:fldCharType="separate"/>
          </w:r>
          <w:r>
            <w:rPr>
              <w:rFonts w:ascii="Times New Roman" w:hAnsi="Times New Roman" w:eastAsia="仿宋_GB2312"/>
            </w:rPr>
            <w:t>4</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"_Toc1756055480" </w:instrText>
          </w:r>
          <w:r>
            <w:fldChar w:fldCharType="separate"/>
          </w:r>
          <w:r>
            <w:rPr>
              <w:rFonts w:ascii="Times New Roman" w:hAnsi="Times New Roman" w:eastAsia="仿宋_GB2312"/>
              <w:szCs w:val="24"/>
            </w:rPr>
            <w:t>2.2 弱势/脆弱个人或群体</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_Toc1756055480 </w:instrText>
          </w:r>
          <w:r>
            <w:rPr>
              <w:rFonts w:ascii="Times New Roman" w:hAnsi="Times New Roman" w:eastAsia="仿宋_GB2312"/>
            </w:rPr>
            <w:fldChar w:fldCharType="separate"/>
          </w:r>
          <w:r>
            <w:rPr>
              <w:rFonts w:ascii="Times New Roman" w:hAnsi="Times New Roman" w:eastAsia="仿宋_GB2312"/>
            </w:rPr>
            <w:t>5</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"_Toc1987353265" </w:instrText>
          </w:r>
          <w:r>
            <w:fldChar w:fldCharType="separate"/>
          </w:r>
          <w:r>
            <w:rPr>
              <w:rFonts w:ascii="Times New Roman" w:hAnsi="Times New Roman" w:eastAsia="仿宋_GB2312"/>
              <w:szCs w:val="24"/>
            </w:rPr>
            <w:t>2.3 项目利益相关方需求摘要</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_Toc1987353265 </w:instrText>
          </w:r>
          <w:r>
            <w:rPr>
              <w:rFonts w:ascii="Times New Roman" w:hAnsi="Times New Roman" w:eastAsia="仿宋_GB2312"/>
            </w:rPr>
            <w:fldChar w:fldCharType="separate"/>
          </w:r>
          <w:r>
            <w:rPr>
              <w:rFonts w:ascii="Times New Roman" w:hAnsi="Times New Roman" w:eastAsia="仿宋_GB2312"/>
            </w:rPr>
            <w:t>6</w:t>
          </w:r>
          <w:r>
            <w:rPr>
              <w:rFonts w:ascii="Times New Roman" w:hAnsi="Times New Roman" w:eastAsia="仿宋_GB2312"/>
            </w:rPr>
            <w:fldChar w:fldCharType="end"/>
          </w:r>
          <w:r>
            <w:rPr>
              <w:rFonts w:ascii="Times New Roman" w:hAnsi="Times New Roman" w:eastAsia="仿宋_GB2312"/>
            </w:rPr>
            <w:fldChar w:fldCharType="end"/>
          </w:r>
        </w:p>
        <w:p>
          <w:pPr>
            <w:pStyle w:val="20"/>
            <w:tabs>
              <w:tab w:val="right" w:leader="dot" w:pos="8306"/>
            </w:tabs>
            <w:spacing w:after="0" w:line="440" w:lineRule="exact"/>
            <w:rPr>
              <w:rFonts w:ascii="Times New Roman" w:hAnsi="Times New Roman" w:eastAsia="仿宋_GB2312"/>
            </w:rPr>
          </w:pPr>
          <w:r>
            <w:fldChar w:fldCharType="begin"/>
          </w:r>
          <w:r>
            <w:instrText xml:space="preserve"> HYPERLINK \l "_Toc326431200" </w:instrText>
          </w:r>
          <w:r>
            <w:fldChar w:fldCharType="separate"/>
          </w:r>
          <w:r>
            <w:rPr>
              <w:rFonts w:ascii="Times New Roman" w:hAnsi="Times New Roman" w:eastAsia="黑体"/>
              <w:szCs w:val="24"/>
            </w:rPr>
            <w:t xml:space="preserve">3 </w:t>
          </w:r>
          <w:r>
            <w:rPr>
              <w:rFonts w:ascii="Times New Roman" w:hAnsi="黑体" w:eastAsia="黑体"/>
              <w:szCs w:val="24"/>
            </w:rPr>
            <w:t>利益相关方磋商计划</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_Toc326431200 </w:instrText>
          </w:r>
          <w:r>
            <w:rPr>
              <w:rFonts w:ascii="Times New Roman" w:hAnsi="Times New Roman" w:eastAsia="仿宋_GB2312"/>
            </w:rPr>
            <w:fldChar w:fldCharType="separate"/>
          </w:r>
          <w:r>
            <w:rPr>
              <w:rFonts w:ascii="Times New Roman" w:hAnsi="Times New Roman" w:eastAsia="仿宋_GB2312"/>
            </w:rPr>
            <w:t>8</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"_Toc1123286928" </w:instrText>
          </w:r>
          <w:r>
            <w:fldChar w:fldCharType="separate"/>
          </w:r>
          <w:r>
            <w:rPr>
              <w:rFonts w:ascii="Times New Roman" w:hAnsi="Times New Roman" w:eastAsia="仿宋_GB2312"/>
              <w:szCs w:val="24"/>
            </w:rPr>
            <w:t>3.1 利益相关方磋商计划的目的和时间</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_Toc1123286928 </w:instrText>
          </w:r>
          <w:r>
            <w:rPr>
              <w:rFonts w:ascii="Times New Roman" w:hAnsi="Times New Roman" w:eastAsia="仿宋_GB2312"/>
            </w:rPr>
            <w:fldChar w:fldCharType="separate"/>
          </w:r>
          <w:r>
            <w:rPr>
              <w:rFonts w:ascii="Times New Roman" w:hAnsi="Times New Roman" w:eastAsia="仿宋_GB2312"/>
            </w:rPr>
            <w:t>8</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"_Toc2022590134" </w:instrText>
          </w:r>
          <w:r>
            <w:fldChar w:fldCharType="separate"/>
          </w:r>
          <w:r>
            <w:rPr>
              <w:rFonts w:ascii="Times New Roman" w:hAnsi="Times New Roman" w:eastAsia="仿宋_GB2312"/>
              <w:szCs w:val="24"/>
            </w:rPr>
            <w:t>3.2 拟议的信息披露策略</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_Toc2022590134 </w:instrText>
          </w:r>
          <w:r>
            <w:rPr>
              <w:rFonts w:ascii="Times New Roman" w:hAnsi="Times New Roman" w:eastAsia="仿宋_GB2312"/>
            </w:rPr>
            <w:fldChar w:fldCharType="separate"/>
          </w:r>
          <w:r>
            <w:rPr>
              <w:rFonts w:ascii="Times New Roman" w:hAnsi="Times New Roman" w:eastAsia="仿宋_GB2312"/>
            </w:rPr>
            <w:t>9</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"_Toc638510933" </w:instrText>
          </w:r>
          <w:r>
            <w:fldChar w:fldCharType="separate"/>
          </w:r>
          <w:r>
            <w:rPr>
              <w:rFonts w:ascii="Times New Roman" w:hAnsi="Times New Roman" w:eastAsia="仿宋_GB2312"/>
              <w:szCs w:val="24"/>
            </w:rPr>
            <w:t>3.3 拟议的磋商策略</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_Toc638510933 </w:instrText>
          </w:r>
          <w:r>
            <w:rPr>
              <w:rFonts w:ascii="Times New Roman" w:hAnsi="Times New Roman" w:eastAsia="仿宋_GB2312"/>
            </w:rPr>
            <w:fldChar w:fldCharType="separate"/>
          </w:r>
          <w:r>
            <w:rPr>
              <w:rFonts w:ascii="Times New Roman" w:hAnsi="Times New Roman" w:eastAsia="仿宋_GB2312"/>
            </w:rPr>
            <w:t>9</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"_Toc811789106" </w:instrText>
          </w:r>
          <w:r>
            <w:fldChar w:fldCharType="separate"/>
          </w:r>
          <w:r>
            <w:rPr>
              <w:rFonts w:ascii="Times New Roman" w:hAnsi="Times New Roman" w:eastAsia="仿宋_GB2312"/>
              <w:szCs w:val="24"/>
            </w:rPr>
            <w:t>3.4 拟议策略纳入脆弱群体的意见</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_Toc811789106 </w:instrText>
          </w:r>
          <w:r>
            <w:rPr>
              <w:rFonts w:ascii="Times New Roman" w:hAnsi="Times New Roman" w:eastAsia="仿宋_GB2312"/>
            </w:rPr>
            <w:fldChar w:fldCharType="separate"/>
          </w:r>
          <w:r>
            <w:rPr>
              <w:rFonts w:ascii="Times New Roman" w:hAnsi="Times New Roman" w:eastAsia="仿宋_GB2312"/>
            </w:rPr>
            <w:t>12</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"_Toc877516176" </w:instrText>
          </w:r>
          <w:r>
            <w:fldChar w:fldCharType="separate"/>
          </w:r>
          <w:r>
            <w:rPr>
              <w:rFonts w:ascii="Times New Roman" w:hAnsi="Times New Roman" w:eastAsia="仿宋_GB2312"/>
              <w:szCs w:val="24"/>
            </w:rPr>
            <w:t>3.5 时间表</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_Toc877516176 </w:instrText>
          </w:r>
          <w:r>
            <w:rPr>
              <w:rFonts w:ascii="Times New Roman" w:hAnsi="Times New Roman" w:eastAsia="仿宋_GB2312"/>
            </w:rPr>
            <w:fldChar w:fldCharType="separate"/>
          </w:r>
          <w:r>
            <w:rPr>
              <w:rFonts w:ascii="Times New Roman" w:hAnsi="Times New Roman" w:eastAsia="仿宋_GB2312"/>
            </w:rPr>
            <w:t>15</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"_Toc39333241" </w:instrText>
          </w:r>
          <w:r>
            <w:fldChar w:fldCharType="separate"/>
          </w:r>
          <w:r>
            <w:rPr>
              <w:rFonts w:ascii="Times New Roman" w:hAnsi="Times New Roman" w:eastAsia="仿宋_GB2312"/>
              <w:szCs w:val="24"/>
            </w:rPr>
            <w:t>3.6 意见审核</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_Toc39333241 </w:instrText>
          </w:r>
          <w:r>
            <w:rPr>
              <w:rFonts w:ascii="Times New Roman" w:hAnsi="Times New Roman" w:eastAsia="仿宋_GB2312"/>
            </w:rPr>
            <w:fldChar w:fldCharType="separate"/>
          </w:r>
          <w:r>
            <w:rPr>
              <w:rFonts w:ascii="Times New Roman" w:hAnsi="Times New Roman" w:eastAsia="仿宋_GB2312"/>
            </w:rPr>
            <w:t>15</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"_Toc954775199" </w:instrText>
          </w:r>
          <w:r>
            <w:fldChar w:fldCharType="separate"/>
          </w:r>
          <w:r>
            <w:rPr>
              <w:rFonts w:ascii="Times New Roman" w:hAnsi="Times New Roman" w:eastAsia="仿宋_GB2312"/>
              <w:szCs w:val="24"/>
            </w:rPr>
            <w:t>3.7 项目未来阶段</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_Toc954775199 </w:instrText>
          </w:r>
          <w:r>
            <w:rPr>
              <w:rFonts w:ascii="Times New Roman" w:hAnsi="Times New Roman" w:eastAsia="仿宋_GB2312"/>
            </w:rPr>
            <w:fldChar w:fldCharType="separate"/>
          </w:r>
          <w:r>
            <w:rPr>
              <w:rFonts w:ascii="Times New Roman" w:hAnsi="Times New Roman" w:eastAsia="仿宋_GB2312"/>
            </w:rPr>
            <w:t>16</w:t>
          </w:r>
          <w:r>
            <w:rPr>
              <w:rFonts w:ascii="Times New Roman" w:hAnsi="Times New Roman" w:eastAsia="仿宋_GB2312"/>
            </w:rPr>
            <w:fldChar w:fldCharType="end"/>
          </w:r>
          <w:r>
            <w:rPr>
              <w:rFonts w:ascii="Times New Roman" w:hAnsi="Times New Roman" w:eastAsia="仿宋_GB2312"/>
            </w:rPr>
            <w:fldChar w:fldCharType="end"/>
          </w:r>
        </w:p>
        <w:p>
          <w:pPr>
            <w:pStyle w:val="20"/>
            <w:tabs>
              <w:tab w:val="right" w:leader="dot" w:pos="8306"/>
            </w:tabs>
            <w:spacing w:after="0" w:line="440" w:lineRule="exact"/>
            <w:rPr>
              <w:rFonts w:ascii="Times New Roman" w:hAnsi="Times New Roman" w:eastAsia="仿宋_GB2312"/>
            </w:rPr>
          </w:pPr>
          <w:r>
            <w:fldChar w:fldCharType="begin"/>
          </w:r>
          <w:r>
            <w:instrText xml:space="preserve"> HYPERLINK \l "_Toc64528293" </w:instrText>
          </w:r>
          <w:r>
            <w:fldChar w:fldCharType="separate"/>
          </w:r>
          <w:r>
            <w:rPr>
              <w:rFonts w:ascii="Times New Roman" w:hAnsi="Times New Roman" w:eastAsia="黑体"/>
              <w:szCs w:val="24"/>
            </w:rPr>
            <w:t xml:space="preserve">4 </w:t>
          </w:r>
          <w:r>
            <w:rPr>
              <w:rFonts w:ascii="Times New Roman" w:hAnsi="黑体" w:eastAsia="黑体"/>
              <w:szCs w:val="24"/>
            </w:rPr>
            <w:t>实施利益相关方磋商活动的资源和职责</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_Toc64528293 </w:instrText>
          </w:r>
          <w:r>
            <w:rPr>
              <w:rFonts w:ascii="Times New Roman" w:hAnsi="Times New Roman" w:eastAsia="仿宋_GB2312"/>
            </w:rPr>
            <w:fldChar w:fldCharType="separate"/>
          </w:r>
          <w:r>
            <w:rPr>
              <w:rFonts w:ascii="Times New Roman" w:hAnsi="Times New Roman" w:eastAsia="仿宋_GB2312"/>
            </w:rPr>
            <w:t>16</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"_Toc968722251" </w:instrText>
          </w:r>
          <w:r>
            <w:fldChar w:fldCharType="separate"/>
          </w:r>
          <w:r>
            <w:rPr>
              <w:rFonts w:ascii="Times New Roman" w:hAnsi="Times New Roman" w:eastAsia="仿宋_GB2312"/>
              <w:szCs w:val="24"/>
            </w:rPr>
            <w:t>4.1 资源</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_Toc968722251 </w:instrText>
          </w:r>
          <w:r>
            <w:rPr>
              <w:rFonts w:ascii="Times New Roman" w:hAnsi="Times New Roman" w:eastAsia="仿宋_GB2312"/>
            </w:rPr>
            <w:fldChar w:fldCharType="separate"/>
          </w:r>
          <w:r>
            <w:rPr>
              <w:rFonts w:ascii="Times New Roman" w:hAnsi="Times New Roman" w:eastAsia="仿宋_GB2312"/>
            </w:rPr>
            <w:t>16</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"_Toc1865403971" </w:instrText>
          </w:r>
          <w:r>
            <w:fldChar w:fldCharType="separate"/>
          </w:r>
          <w:r>
            <w:rPr>
              <w:rFonts w:ascii="Times New Roman" w:hAnsi="Times New Roman" w:eastAsia="仿宋_GB2312"/>
              <w:szCs w:val="24"/>
            </w:rPr>
            <w:t>4.2 管理职能和职责</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_Toc1865403971 </w:instrText>
          </w:r>
          <w:r>
            <w:rPr>
              <w:rFonts w:ascii="Times New Roman" w:hAnsi="Times New Roman" w:eastAsia="仿宋_GB2312"/>
            </w:rPr>
            <w:fldChar w:fldCharType="separate"/>
          </w:r>
          <w:r>
            <w:rPr>
              <w:rFonts w:ascii="Times New Roman" w:hAnsi="Times New Roman" w:eastAsia="仿宋_GB2312"/>
            </w:rPr>
            <w:t>17</w:t>
          </w:r>
          <w:r>
            <w:rPr>
              <w:rFonts w:ascii="Times New Roman" w:hAnsi="Times New Roman" w:eastAsia="仿宋_GB2312"/>
            </w:rPr>
            <w:fldChar w:fldCharType="end"/>
          </w:r>
          <w:r>
            <w:rPr>
              <w:rFonts w:ascii="Times New Roman" w:hAnsi="Times New Roman" w:eastAsia="仿宋_GB2312"/>
            </w:rPr>
            <w:fldChar w:fldCharType="end"/>
          </w:r>
        </w:p>
        <w:p>
          <w:pPr>
            <w:pStyle w:val="20"/>
            <w:tabs>
              <w:tab w:val="right" w:leader="dot" w:pos="8306"/>
            </w:tabs>
            <w:spacing w:after="0" w:line="440" w:lineRule="exact"/>
            <w:rPr>
              <w:rFonts w:ascii="Times New Roman" w:hAnsi="Times New Roman" w:eastAsia="仿宋_GB2312"/>
            </w:rPr>
          </w:pPr>
          <w:r>
            <w:fldChar w:fldCharType="begin"/>
          </w:r>
          <w:r>
            <w:instrText xml:space="preserve"> HYPERLINK \l "_Toc2008633722" </w:instrText>
          </w:r>
          <w:r>
            <w:fldChar w:fldCharType="separate"/>
          </w:r>
          <w:r>
            <w:rPr>
              <w:rFonts w:ascii="Times New Roman" w:hAnsi="Times New Roman" w:eastAsia="黑体"/>
              <w:szCs w:val="24"/>
            </w:rPr>
            <w:t xml:space="preserve">5 </w:t>
          </w:r>
          <w:r>
            <w:rPr>
              <w:rFonts w:ascii="Times New Roman" w:hAnsi="黑体" w:eastAsia="黑体"/>
              <w:szCs w:val="24"/>
            </w:rPr>
            <w:t>申诉机制</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_Toc2008633722 </w:instrText>
          </w:r>
          <w:r>
            <w:rPr>
              <w:rFonts w:ascii="Times New Roman" w:hAnsi="Times New Roman" w:eastAsia="仿宋_GB2312"/>
            </w:rPr>
            <w:fldChar w:fldCharType="separate"/>
          </w:r>
          <w:r>
            <w:rPr>
              <w:rFonts w:ascii="Times New Roman" w:hAnsi="Times New Roman" w:eastAsia="仿宋_GB2312"/>
            </w:rPr>
            <w:t>18</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"_Toc468838945" </w:instrText>
          </w:r>
          <w:r>
            <w:fldChar w:fldCharType="separate"/>
          </w:r>
          <w:r>
            <w:rPr>
              <w:rFonts w:ascii="Times New Roman" w:hAnsi="Times New Roman" w:eastAsia="仿宋_GB2312"/>
              <w:szCs w:val="24"/>
            </w:rPr>
            <w:t>5.1 项目层面申诉机制安排</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_Toc468838945 </w:instrText>
          </w:r>
          <w:r>
            <w:rPr>
              <w:rFonts w:ascii="Times New Roman" w:hAnsi="Times New Roman" w:eastAsia="仿宋_GB2312"/>
            </w:rPr>
            <w:fldChar w:fldCharType="separate"/>
          </w:r>
          <w:r>
            <w:rPr>
              <w:rFonts w:ascii="Times New Roman" w:hAnsi="Times New Roman" w:eastAsia="仿宋_GB2312"/>
            </w:rPr>
            <w:t>18</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"_Toc1003739275" </w:instrText>
          </w:r>
          <w:r>
            <w:fldChar w:fldCharType="separate"/>
          </w:r>
          <w:r>
            <w:rPr>
              <w:rFonts w:ascii="Times New Roman" w:hAnsi="Times New Roman" w:eastAsia="仿宋_GB2312"/>
              <w:szCs w:val="24"/>
            </w:rPr>
            <w:t>5.2 项目工人申诉机制安排</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_Toc1003739275 </w:instrText>
          </w:r>
          <w:r>
            <w:rPr>
              <w:rFonts w:ascii="Times New Roman" w:hAnsi="Times New Roman" w:eastAsia="仿宋_GB2312"/>
            </w:rPr>
            <w:fldChar w:fldCharType="separate"/>
          </w:r>
          <w:r>
            <w:rPr>
              <w:rFonts w:ascii="Times New Roman" w:hAnsi="Times New Roman" w:eastAsia="仿宋_GB2312"/>
            </w:rPr>
            <w:t>20</w:t>
          </w:r>
          <w:r>
            <w:rPr>
              <w:rFonts w:ascii="Times New Roman" w:hAnsi="Times New Roman" w:eastAsia="仿宋_GB2312"/>
            </w:rPr>
            <w:fldChar w:fldCharType="end"/>
          </w:r>
          <w:r>
            <w:rPr>
              <w:rFonts w:ascii="Times New Roman" w:hAnsi="Times New Roman" w:eastAsia="仿宋_GB2312"/>
            </w:rPr>
            <w:fldChar w:fldCharType="end"/>
          </w:r>
        </w:p>
        <w:p>
          <w:pPr>
            <w:pStyle w:val="20"/>
            <w:tabs>
              <w:tab w:val="right" w:leader="dot" w:pos="8306"/>
            </w:tabs>
            <w:spacing w:after="0" w:line="440" w:lineRule="exact"/>
            <w:rPr>
              <w:rFonts w:ascii="Times New Roman" w:hAnsi="Times New Roman" w:eastAsia="仿宋_GB2312"/>
            </w:rPr>
          </w:pPr>
          <w:r>
            <w:fldChar w:fldCharType="begin"/>
          </w:r>
          <w:r>
            <w:instrText xml:space="preserve"> HYPERLINK \l "_Toc222722730" </w:instrText>
          </w:r>
          <w:r>
            <w:fldChar w:fldCharType="separate"/>
          </w:r>
          <w:r>
            <w:rPr>
              <w:rFonts w:ascii="Times New Roman" w:hAnsi="Times New Roman" w:eastAsia="黑体"/>
              <w:szCs w:val="24"/>
            </w:rPr>
            <w:t xml:space="preserve">6 </w:t>
          </w:r>
          <w:r>
            <w:rPr>
              <w:rFonts w:ascii="Times New Roman" w:hAnsi="黑体" w:eastAsia="黑体"/>
              <w:szCs w:val="24"/>
            </w:rPr>
            <w:t>监测和报告</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_Toc222722730 </w:instrText>
          </w:r>
          <w:r>
            <w:rPr>
              <w:rFonts w:ascii="Times New Roman" w:hAnsi="Times New Roman" w:eastAsia="仿宋_GB2312"/>
            </w:rPr>
            <w:fldChar w:fldCharType="separate"/>
          </w:r>
          <w:r>
            <w:rPr>
              <w:rFonts w:ascii="Times New Roman" w:hAnsi="Times New Roman" w:eastAsia="仿宋_GB2312"/>
            </w:rPr>
            <w:t>21</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"_Toc349722283" </w:instrText>
          </w:r>
          <w:r>
            <w:fldChar w:fldCharType="separate"/>
          </w:r>
          <w:r>
            <w:rPr>
              <w:rFonts w:ascii="Times New Roman" w:hAnsi="Times New Roman" w:eastAsia="仿宋_GB2312"/>
              <w:szCs w:val="24"/>
            </w:rPr>
            <w:t>6.1 利益相关方在监督活动中的参与</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_Toc349722283 </w:instrText>
          </w:r>
          <w:r>
            <w:rPr>
              <w:rFonts w:ascii="Times New Roman" w:hAnsi="Times New Roman" w:eastAsia="仿宋_GB2312"/>
            </w:rPr>
            <w:fldChar w:fldCharType="separate"/>
          </w:r>
          <w:r>
            <w:rPr>
              <w:rFonts w:ascii="Times New Roman" w:hAnsi="Times New Roman" w:eastAsia="仿宋_GB2312"/>
            </w:rPr>
            <w:t>21</w:t>
          </w:r>
          <w:r>
            <w:rPr>
              <w:rFonts w:ascii="Times New Roman" w:hAnsi="Times New Roman" w:eastAsia="仿宋_GB2312"/>
            </w:rPr>
            <w:fldChar w:fldCharType="end"/>
          </w:r>
          <w:r>
            <w:rPr>
              <w:rFonts w:ascii="Times New Roman" w:hAnsi="Times New Roman" w:eastAsia="仿宋_GB2312"/>
            </w:rPr>
            <w:fldChar w:fldCharType="end"/>
          </w:r>
        </w:p>
        <w:p>
          <w:pPr>
            <w:pStyle w:val="23"/>
            <w:tabs>
              <w:tab w:val="right" w:leader="dot" w:pos="8306"/>
            </w:tabs>
            <w:spacing w:after="0" w:line="440" w:lineRule="exact"/>
            <w:rPr>
              <w:rFonts w:ascii="Times New Roman" w:hAnsi="Times New Roman" w:eastAsia="仿宋_GB2312"/>
            </w:rPr>
          </w:pPr>
          <w:r>
            <w:fldChar w:fldCharType="begin"/>
          </w:r>
          <w:r>
            <w:instrText xml:space="preserve"> HYPERLINK \l "_Toc151888735" </w:instrText>
          </w:r>
          <w:r>
            <w:fldChar w:fldCharType="separate"/>
          </w:r>
          <w:r>
            <w:rPr>
              <w:rFonts w:ascii="Times New Roman" w:hAnsi="Times New Roman" w:eastAsia="仿宋_GB2312"/>
              <w:szCs w:val="24"/>
            </w:rPr>
            <w:t>6.2 向利益相关方群体反馈</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_Toc151888735 </w:instrText>
          </w:r>
          <w:r>
            <w:rPr>
              <w:rFonts w:ascii="Times New Roman" w:hAnsi="Times New Roman" w:eastAsia="仿宋_GB2312"/>
            </w:rPr>
            <w:fldChar w:fldCharType="separate"/>
          </w:r>
          <w:r>
            <w:rPr>
              <w:rFonts w:ascii="Times New Roman" w:hAnsi="Times New Roman" w:eastAsia="仿宋_GB2312"/>
            </w:rPr>
            <w:t>22</w:t>
          </w:r>
          <w:r>
            <w:rPr>
              <w:rFonts w:ascii="Times New Roman" w:hAnsi="Times New Roman" w:eastAsia="仿宋_GB2312"/>
            </w:rPr>
            <w:fldChar w:fldCharType="end"/>
          </w:r>
          <w:r>
            <w:rPr>
              <w:rFonts w:ascii="Times New Roman" w:hAnsi="Times New Roman" w:eastAsia="仿宋_GB2312"/>
            </w:rPr>
            <w:fldChar w:fldCharType="end"/>
          </w:r>
        </w:p>
        <w:p>
          <w:pPr>
            <w:pStyle w:val="20"/>
            <w:tabs>
              <w:tab w:val="right" w:leader="dot" w:pos="8306"/>
            </w:tabs>
            <w:spacing w:after="0" w:line="440" w:lineRule="exact"/>
            <w:rPr>
              <w:rFonts w:ascii="Times New Roman" w:hAnsi="Times New Roman" w:eastAsia="仿宋_GB2312"/>
            </w:rPr>
          </w:pPr>
          <w:r>
            <w:fldChar w:fldCharType="begin"/>
          </w:r>
          <w:r>
            <w:instrText xml:space="preserve"> HYPERLINK \l "_Toc551103504" </w:instrText>
          </w:r>
          <w:r>
            <w:fldChar w:fldCharType="separate"/>
          </w:r>
          <w:r>
            <w:rPr>
              <w:rFonts w:ascii="Times New Roman" w:hAnsi="黑体" w:eastAsia="黑体"/>
              <w:szCs w:val="24"/>
            </w:rPr>
            <w:t>附件</w:t>
          </w:r>
          <w:r>
            <w:rPr>
              <w:rFonts w:ascii="Times New Roman" w:hAnsi="Times New Roman" w:eastAsia="黑体"/>
              <w:szCs w:val="24"/>
            </w:rPr>
            <w:t xml:space="preserve">1 </w:t>
          </w:r>
          <w:r>
            <w:rPr>
              <w:rFonts w:ascii="Times New Roman" w:hAnsi="黑体" w:eastAsia="黑体"/>
              <w:szCs w:val="24"/>
            </w:rPr>
            <w:t>抱怨申诉机制样表</w:t>
          </w:r>
          <w:r>
            <w:rPr>
              <w:rFonts w:ascii="Times New Roman" w:hAnsi="Times New Roman" w:eastAsia="仿宋_GB2312"/>
            </w:rPr>
            <w:tab/>
          </w:r>
          <w:r>
            <w:rPr>
              <w:rFonts w:ascii="Times New Roman" w:hAnsi="Times New Roman" w:eastAsia="仿宋_GB2312"/>
            </w:rPr>
            <w:fldChar w:fldCharType="begin"/>
          </w:r>
          <w:r>
            <w:rPr>
              <w:rFonts w:ascii="Times New Roman" w:hAnsi="Times New Roman" w:eastAsia="仿宋_GB2312"/>
            </w:rPr>
            <w:instrText xml:space="preserve"> PAGEREF _Toc551103504 </w:instrText>
          </w:r>
          <w:r>
            <w:rPr>
              <w:rFonts w:ascii="Times New Roman" w:hAnsi="Times New Roman" w:eastAsia="仿宋_GB2312"/>
            </w:rPr>
            <w:fldChar w:fldCharType="separate"/>
          </w:r>
          <w:r>
            <w:rPr>
              <w:rFonts w:ascii="Times New Roman" w:hAnsi="Times New Roman" w:eastAsia="仿宋_GB2312"/>
            </w:rPr>
            <w:t>23</w:t>
          </w:r>
          <w:r>
            <w:rPr>
              <w:rFonts w:ascii="Times New Roman" w:hAnsi="Times New Roman" w:eastAsia="仿宋_GB2312"/>
            </w:rPr>
            <w:fldChar w:fldCharType="end"/>
          </w:r>
          <w:r>
            <w:rPr>
              <w:rFonts w:ascii="Times New Roman" w:hAnsi="Times New Roman" w:eastAsia="仿宋_GB2312"/>
            </w:rPr>
            <w:fldChar w:fldCharType="end"/>
          </w:r>
        </w:p>
        <w:p>
          <w:pPr>
            <w:spacing w:after="0" w:line="360" w:lineRule="exact"/>
            <w:rPr>
              <w:rFonts w:ascii="Times New Roman" w:hAnsi="Times New Roman"/>
            </w:rPr>
          </w:pPr>
          <w:r>
            <w:rPr>
              <w:rFonts w:ascii="Times New Roman" w:hAnsi="Times New Roman" w:eastAsia="仿宋_GB2312"/>
              <w:bCs/>
              <w:lang w:val="zh-CN"/>
            </w:rPr>
            <w:fldChar w:fldCharType="end"/>
          </w:r>
        </w:p>
      </w:sdtContent>
    </w:sdt>
    <w:p>
      <w:pPr>
        <w:spacing w:line="300" w:lineRule="exact"/>
        <w:rPr>
          <w:rFonts w:ascii="Times New Roman" w:hAnsi="Times New Roman" w:eastAsia="宋体"/>
          <w:sz w:val="24"/>
          <w:szCs w:val="24"/>
        </w:rPr>
        <w:sectPr>
          <w:footerReference r:id="rId6" w:type="default"/>
          <w:pgSz w:w="11906" w:h="16838"/>
          <w:pgMar w:top="1440" w:right="1800" w:bottom="1440" w:left="1800" w:header="851" w:footer="992" w:gutter="0"/>
          <w:pgNumType w:fmt="upperRoman" w:start="1"/>
          <w:cols w:space="425" w:num="1"/>
          <w:docGrid w:type="lines" w:linePitch="312" w:charSpace="0"/>
        </w:sectPr>
      </w:pPr>
    </w:p>
    <w:p>
      <w:pPr>
        <w:widowControl/>
        <w:spacing w:beforeLines="100" w:afterLines="100" w:line="276" w:lineRule="auto"/>
        <w:jc w:val="center"/>
        <w:rPr>
          <w:rFonts w:ascii="Times New Roman" w:hAnsi="Times New Roman" w:eastAsia="方正小标宋简体"/>
          <w:b/>
          <w:bCs/>
          <w:kern w:val="0"/>
          <w:sz w:val="44"/>
          <w:szCs w:val="44"/>
        </w:rPr>
      </w:pPr>
      <w:r>
        <w:rPr>
          <w:rFonts w:ascii="Times New Roman" w:hAnsi="Times New Roman" w:eastAsia="方正小标宋简体"/>
          <w:b/>
          <w:bCs/>
          <w:spacing w:val="20"/>
          <w:kern w:val="0"/>
          <w:sz w:val="44"/>
          <w:szCs w:val="44"/>
        </w:rPr>
        <w:t>执行概</w:t>
      </w:r>
      <w:r>
        <w:rPr>
          <w:rFonts w:ascii="Times New Roman" w:hAnsi="Times New Roman" w:eastAsia="方正小标宋简体"/>
          <w:b/>
          <w:bCs/>
          <w:kern w:val="0"/>
          <w:sz w:val="44"/>
          <w:szCs w:val="44"/>
        </w:rPr>
        <w:t>要</w:t>
      </w:r>
    </w:p>
    <w:p>
      <w:pPr>
        <w:widowControl/>
        <w:spacing w:after="0" w:line="240" w:lineRule="auto"/>
        <w:ind w:firstLine="640" w:firstLineChars="200"/>
        <w:rPr>
          <w:rFonts w:ascii="Times New Roman" w:hAnsi="Times New Roman" w:eastAsia="仿宋"/>
          <w:kern w:val="0"/>
          <w:sz w:val="32"/>
          <w:szCs w:val="32"/>
        </w:rPr>
      </w:pPr>
      <w:r>
        <w:rPr>
          <w:rFonts w:ascii="Times New Roman" w:hAnsi="Times New Roman" w:eastAsia="仿宋"/>
          <w:kern w:val="0"/>
          <w:sz w:val="32"/>
          <w:szCs w:val="32"/>
        </w:rPr>
        <w:t>本利益相关方参与计划（本计划）是在“预防、准备和应对新发传染病”项目已制定完成的利益相关者参与计划的基础上为农业农村部子项目准备。</w:t>
      </w:r>
    </w:p>
    <w:p>
      <w:pPr>
        <w:widowControl/>
        <w:spacing w:after="0" w:line="240" w:lineRule="auto"/>
        <w:ind w:firstLine="640" w:firstLineChars="200"/>
        <w:rPr>
          <w:rFonts w:ascii="Times New Roman" w:hAnsi="Times New Roman" w:eastAsia="仿宋"/>
          <w:kern w:val="0"/>
          <w:sz w:val="32"/>
          <w:szCs w:val="32"/>
        </w:rPr>
      </w:pPr>
      <w:r>
        <w:rPr>
          <w:rFonts w:ascii="Times New Roman" w:hAnsi="Times New Roman" w:eastAsia="仿宋"/>
          <w:kern w:val="0"/>
          <w:sz w:val="32"/>
          <w:szCs w:val="32"/>
        </w:rPr>
        <w:t>本计划按各子项目活动的利益相关方进行了识别，鉴别了每个子项目活动在不同阶段的关键相关方，评价了其对项目的影响力。在此基础上，对项目利益相关进行了汇总分析。根据各子项目的活动和特点，不涉及需要特殊审批的事项，仅需对项目进行日常的管理和监督。</w:t>
      </w:r>
    </w:p>
    <w:p>
      <w:pPr>
        <w:widowControl/>
        <w:spacing w:after="0" w:line="240" w:lineRule="auto"/>
        <w:ind w:firstLine="640" w:firstLineChars="200"/>
        <w:rPr>
          <w:rFonts w:ascii="Times New Roman" w:hAnsi="Times New Roman" w:eastAsia="仿宋"/>
          <w:kern w:val="0"/>
          <w:sz w:val="32"/>
          <w:szCs w:val="32"/>
        </w:rPr>
      </w:pPr>
      <w:r>
        <w:rPr>
          <w:rFonts w:ascii="Times New Roman" w:hAnsi="Times New Roman" w:eastAsia="仿宋"/>
          <w:kern w:val="0"/>
          <w:sz w:val="32"/>
          <w:szCs w:val="32"/>
        </w:rPr>
        <w:t>世界银行“预防、准备与应对新发传染病项目”农业农村部子项目在农业农村部畜牧兽医局、计划财务司指导下执行，中国动物卫生与流行病学中心负责日常实施。项目还将吸纳相关科研机构和专家提供技术服务。</w:t>
      </w:r>
    </w:p>
    <w:p>
      <w:pPr>
        <w:widowControl/>
        <w:spacing w:after="0" w:line="240" w:lineRule="auto"/>
        <w:ind w:firstLine="640" w:firstLineChars="200"/>
        <w:rPr>
          <w:rFonts w:ascii="Times New Roman" w:hAnsi="Times New Roman" w:eastAsia="仿宋"/>
          <w:kern w:val="0"/>
          <w:sz w:val="32"/>
          <w:szCs w:val="32"/>
        </w:rPr>
      </w:pPr>
      <w:r>
        <w:rPr>
          <w:rFonts w:ascii="Times New Roman" w:hAnsi="Times New Roman" w:eastAsia="仿宋"/>
          <w:kern w:val="0"/>
          <w:sz w:val="32"/>
          <w:szCs w:val="32"/>
        </w:rPr>
        <w:t>本项目受影响方包括社区居民、畜禽养殖户、动物疫病防控人员、相关领域实验室科研人员等。</w:t>
      </w:r>
    </w:p>
    <w:p>
      <w:pPr>
        <w:widowControl/>
        <w:spacing w:after="0" w:line="240" w:lineRule="auto"/>
        <w:ind w:firstLine="640" w:firstLineChars="200"/>
        <w:rPr>
          <w:rFonts w:ascii="Times New Roman" w:hAnsi="Times New Roman" w:eastAsia="仿宋"/>
          <w:kern w:val="0"/>
          <w:sz w:val="32"/>
          <w:szCs w:val="32"/>
        </w:rPr>
      </w:pPr>
      <w:r>
        <w:rPr>
          <w:rFonts w:ascii="Times New Roman" w:hAnsi="Times New Roman" w:eastAsia="仿宋"/>
          <w:kern w:val="0"/>
          <w:sz w:val="32"/>
          <w:szCs w:val="32"/>
        </w:rPr>
        <w:t>本项目其他利益相关方包括项目办及项目专家组等。根据各子项目的活动和特点，不涉及需要特殊审批的事项，仅需对项目进行日常的管理和监督。</w:t>
      </w:r>
    </w:p>
    <w:p>
      <w:pPr>
        <w:widowControl/>
        <w:spacing w:after="0" w:line="240" w:lineRule="auto"/>
        <w:ind w:firstLine="640" w:firstLineChars="200"/>
        <w:rPr>
          <w:rFonts w:ascii="Times New Roman" w:hAnsi="Times New Roman" w:eastAsia="仿宋"/>
          <w:kern w:val="0"/>
          <w:sz w:val="32"/>
          <w:szCs w:val="32"/>
        </w:rPr>
      </w:pPr>
      <w:r>
        <w:rPr>
          <w:rFonts w:ascii="Times New Roman" w:hAnsi="Times New Roman" w:eastAsia="仿宋"/>
          <w:kern w:val="0"/>
          <w:sz w:val="32"/>
          <w:szCs w:val="32"/>
        </w:rPr>
        <w:t>在项目受影响方中，进一步识别了项目的弱势群体，主要包括：低收入人群、老人、妇女、留守儿童、残疾人及传染病患者等，并识别了他们的主要利益和需求。</w:t>
      </w:r>
    </w:p>
    <w:p>
      <w:pPr>
        <w:widowControl/>
        <w:spacing w:after="0" w:line="240" w:lineRule="auto"/>
        <w:ind w:firstLine="640" w:firstLineChars="200"/>
        <w:rPr>
          <w:rFonts w:ascii="Times New Roman" w:hAnsi="Times New Roman" w:eastAsia="仿宋"/>
          <w:kern w:val="0"/>
          <w:sz w:val="32"/>
          <w:szCs w:val="32"/>
        </w:rPr>
      </w:pPr>
      <w:r>
        <w:rPr>
          <w:rFonts w:ascii="Times New Roman" w:hAnsi="Times New Roman" w:eastAsia="仿宋"/>
          <w:kern w:val="0"/>
          <w:sz w:val="32"/>
          <w:szCs w:val="32"/>
        </w:rPr>
        <w:t>在对各子项目活动利益相关方识别和分析的基础上，制定了相应的项目信息（尤其是项目环境和社会影响信息）发布计划，利益相关方磋商计划及反馈机制，以及项目及员工抱怨申诉机制；本计划对项目办组织保障、资源及环境和社会绩效监测等做了安排。</w:t>
      </w:r>
    </w:p>
    <w:p>
      <w:pPr>
        <w:widowControl/>
        <w:jc w:val="center"/>
        <w:rPr>
          <w:rFonts w:ascii="Times New Roman" w:hAnsi="Times New Roman" w:eastAsia="宋体"/>
          <w:b/>
          <w:bCs/>
          <w:kern w:val="0"/>
          <w:sz w:val="24"/>
          <w:szCs w:val="24"/>
        </w:rPr>
      </w:pPr>
    </w:p>
    <w:p>
      <w:pPr>
        <w:widowControl/>
        <w:jc w:val="center"/>
        <w:rPr>
          <w:rFonts w:ascii="Times New Roman" w:hAnsi="Times New Roman" w:eastAsia="宋体"/>
          <w:b/>
          <w:bCs/>
          <w:kern w:val="0"/>
          <w:sz w:val="24"/>
          <w:szCs w:val="24"/>
        </w:rPr>
      </w:pPr>
    </w:p>
    <w:p>
      <w:pPr>
        <w:widowControl/>
        <w:jc w:val="center"/>
        <w:rPr>
          <w:rFonts w:ascii="Times New Roman" w:hAnsi="Times New Roman" w:eastAsia="宋体"/>
          <w:b/>
          <w:bCs/>
          <w:kern w:val="0"/>
          <w:sz w:val="24"/>
          <w:szCs w:val="24"/>
        </w:rPr>
      </w:pPr>
    </w:p>
    <w:p>
      <w:pPr>
        <w:widowControl/>
        <w:jc w:val="center"/>
        <w:rPr>
          <w:rFonts w:ascii="Times New Roman" w:hAnsi="Times New Roman" w:eastAsia="宋体"/>
          <w:b/>
          <w:bCs/>
          <w:kern w:val="0"/>
          <w:sz w:val="24"/>
          <w:szCs w:val="24"/>
        </w:rPr>
      </w:pPr>
    </w:p>
    <w:p>
      <w:pPr>
        <w:widowControl/>
        <w:jc w:val="center"/>
        <w:rPr>
          <w:rFonts w:ascii="Times New Roman" w:hAnsi="Times New Roman" w:eastAsia="宋体"/>
          <w:b/>
          <w:bCs/>
          <w:kern w:val="0"/>
          <w:sz w:val="24"/>
          <w:szCs w:val="24"/>
        </w:rPr>
      </w:pPr>
    </w:p>
    <w:p>
      <w:pPr>
        <w:widowControl/>
        <w:jc w:val="center"/>
        <w:rPr>
          <w:rFonts w:ascii="Times New Roman" w:hAnsi="Times New Roman" w:eastAsia="宋体"/>
          <w:b/>
          <w:bCs/>
          <w:kern w:val="0"/>
          <w:sz w:val="24"/>
          <w:szCs w:val="24"/>
        </w:rPr>
        <w:sectPr>
          <w:footerReference r:id="rId7" w:type="default"/>
          <w:footnotePr>
            <w:numFmt w:val="decimalEnclosedCircleChinese"/>
          </w:footnotePr>
          <w:pgSz w:w="11906" w:h="16838"/>
          <w:pgMar w:top="1440" w:right="1800" w:bottom="1440" w:left="1800" w:header="851" w:footer="567" w:gutter="0"/>
          <w:pgNumType w:start="1"/>
          <w:cols w:space="425" w:num="1"/>
          <w:docGrid w:type="lines" w:linePitch="312" w:charSpace="0"/>
        </w:sectPr>
      </w:pPr>
    </w:p>
    <w:p>
      <w:pPr>
        <w:pStyle w:val="3"/>
        <w:spacing w:before="0" w:after="0" w:line="240" w:lineRule="auto"/>
        <w:ind w:left="431" w:hanging="431"/>
        <w:jc w:val="both"/>
        <w:rPr>
          <w:rFonts w:ascii="Times New Roman" w:hAnsi="Times New Roman" w:eastAsia="黑体" w:cs="Times New Roman"/>
          <w:b w:val="0"/>
          <w:bCs w:val="0"/>
          <w:sz w:val="32"/>
          <w:szCs w:val="32"/>
        </w:rPr>
      </w:pPr>
      <w:bookmarkStart w:id="0" w:name="_Toc57410409"/>
      <w:bookmarkStart w:id="1" w:name="_Toc372191176"/>
      <w:r>
        <w:rPr>
          <w:rFonts w:ascii="Times New Roman" w:hAnsi="Times New Roman" w:eastAsia="黑体" w:cs="Times New Roman"/>
          <w:b w:val="0"/>
          <w:bCs w:val="0"/>
          <w:sz w:val="32"/>
          <w:szCs w:val="32"/>
        </w:rPr>
        <w:t>项目简介</w:t>
      </w:r>
      <w:bookmarkEnd w:id="0"/>
      <w:bookmarkEnd w:id="1"/>
    </w:p>
    <w:p>
      <w:pPr>
        <w:pStyle w:val="4"/>
        <w:spacing w:before="0" w:after="0" w:line="240" w:lineRule="auto"/>
        <w:ind w:left="578" w:hanging="578"/>
        <w:jc w:val="both"/>
        <w:rPr>
          <w:rFonts w:ascii="Times New Roman" w:hAnsi="Times New Roman" w:eastAsia="楷体_GB2312" w:cs="Times New Roman"/>
          <w:bCs w:val="0"/>
        </w:rPr>
      </w:pPr>
      <w:bookmarkStart w:id="2" w:name="_Toc2114072709"/>
      <w:bookmarkStart w:id="3" w:name="_Toc57410410"/>
      <w:r>
        <w:rPr>
          <w:rFonts w:ascii="Times New Roman" w:hAnsi="Times New Roman" w:eastAsia="楷体_GB2312" w:cs="Times New Roman"/>
          <w:bCs w:val="0"/>
        </w:rPr>
        <w:t>项目介绍</w:t>
      </w:r>
      <w:bookmarkEnd w:id="2"/>
      <w:bookmarkEnd w:id="3"/>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项目是世界银行“预防、准备与应对新发传染病项目”中农业农村部承担的子项目。该项目建设目的在于：提升实验室检测能力，创新技术产品研发，改进风险沟通和宣传教育，加强人员能力建设，增强防控人兽共患病技术支撑能力。</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项目总投资额600万美元，包含四个子项：提升实验室检测能力；提升防控技术和产品创新研发能力；提升人才队伍建设能力；项目管理及监测评估。</w:t>
      </w:r>
    </w:p>
    <w:p>
      <w:pPr>
        <w:pStyle w:val="4"/>
        <w:spacing w:before="0" w:after="0" w:line="240" w:lineRule="auto"/>
        <w:ind w:left="578" w:hanging="578"/>
        <w:jc w:val="both"/>
        <w:rPr>
          <w:rFonts w:ascii="Times New Roman" w:hAnsi="Times New Roman" w:eastAsia="楷体_GB2312" w:cs="Times New Roman"/>
          <w:bCs w:val="0"/>
        </w:rPr>
      </w:pPr>
      <w:bookmarkStart w:id="4" w:name="_Toc57410411"/>
      <w:bookmarkStart w:id="5" w:name="_Toc63551545"/>
      <w:r>
        <w:rPr>
          <w:rFonts w:ascii="Times New Roman" w:hAnsi="Times New Roman" w:eastAsia="楷体_GB2312" w:cs="Times New Roman"/>
          <w:bCs w:val="0"/>
        </w:rPr>
        <w:t>利益相关方参与计划的目标</w:t>
      </w:r>
      <w:bookmarkEnd w:id="4"/>
      <w:bookmarkEnd w:id="5"/>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根据世行环境和社会政策框架（ESF）的环境社会标准10利益相关方参与和信息公开（ESS10）的要求，利益相关方参与是贯穿项目周期的一个</w:t>
      </w:r>
      <w:r>
        <w:rPr>
          <w:rFonts w:hint="eastAsia" w:ascii="Times New Roman" w:hAnsi="Times New Roman" w:eastAsia="仿宋_GB2312"/>
          <w:kern w:val="0"/>
          <w:sz w:val="32"/>
          <w:szCs w:val="32"/>
        </w:rPr>
        <w:t>动态管理</w:t>
      </w:r>
      <w:r>
        <w:rPr>
          <w:rFonts w:ascii="Times New Roman" w:hAnsi="Times New Roman" w:eastAsia="仿宋_GB2312"/>
          <w:kern w:val="0"/>
          <w:sz w:val="32"/>
          <w:szCs w:val="32"/>
        </w:rPr>
        <w:t>过程。该过程的正确设计和实施，对成功管理项目的环境和社会风险至关重要。</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利益相关者参与的主要目标包括（但不限于）：</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建立系统的利益相关者参与方法，以帮助项目办识别利益相关者，并与他们建立并保持建设性关系，特别是受项目影响的各方；</w:t>
      </w:r>
    </w:p>
    <w:p>
      <w:pPr>
        <w:pStyle w:val="48"/>
        <w:numPr>
          <w:ilvl w:val="0"/>
          <w:numId w:val="2"/>
        </w:numPr>
        <w:spacing w:after="0" w:line="240" w:lineRule="auto"/>
        <w:ind w:firstLineChars="0"/>
        <w:rPr>
          <w:rFonts w:ascii="Times New Roman" w:hAnsi="Times New Roman" w:eastAsia="仿宋_GB2312"/>
          <w:sz w:val="32"/>
          <w:szCs w:val="32"/>
        </w:rPr>
      </w:pPr>
      <w:r>
        <w:rPr>
          <w:rFonts w:ascii="Times New Roman" w:hAnsi="Times New Roman" w:eastAsia="仿宋_GB2312"/>
          <w:sz w:val="32"/>
          <w:szCs w:val="32"/>
        </w:rPr>
        <w:t>向利益相关者通报项目的情况，包括项目的目的、性质、规模和项目活动持续的时间，和任何潜在的与项目相关的影响和缓解计划；</w:t>
      </w:r>
    </w:p>
    <w:p>
      <w:pPr>
        <w:pStyle w:val="48"/>
        <w:numPr>
          <w:ilvl w:val="0"/>
          <w:numId w:val="2"/>
        </w:numPr>
        <w:spacing w:after="0" w:line="240" w:lineRule="auto"/>
        <w:ind w:firstLineChars="0"/>
        <w:rPr>
          <w:rFonts w:ascii="Times New Roman" w:hAnsi="Times New Roman" w:eastAsia="仿宋_GB2312"/>
          <w:sz w:val="32"/>
          <w:szCs w:val="32"/>
        </w:rPr>
      </w:pPr>
      <w:r>
        <w:rPr>
          <w:rFonts w:ascii="Times New Roman" w:hAnsi="Times New Roman" w:eastAsia="仿宋_GB2312"/>
          <w:sz w:val="32"/>
          <w:szCs w:val="32"/>
        </w:rPr>
        <w:t>识别利益相关者关注的问题、需求、抱怨及申诉，在项目设计中及环境和社会管理中考虑利益相关方的意见；</w:t>
      </w:r>
    </w:p>
    <w:p>
      <w:pPr>
        <w:pStyle w:val="48"/>
        <w:numPr>
          <w:ilvl w:val="0"/>
          <w:numId w:val="2"/>
        </w:numPr>
        <w:spacing w:after="0" w:line="240" w:lineRule="auto"/>
        <w:ind w:firstLineChars="0"/>
        <w:rPr>
          <w:rFonts w:ascii="Times New Roman" w:hAnsi="Times New Roman" w:eastAsia="仿宋_GB2312"/>
          <w:sz w:val="32"/>
          <w:szCs w:val="32"/>
        </w:rPr>
      </w:pPr>
      <w:r>
        <w:rPr>
          <w:rFonts w:ascii="Times New Roman" w:hAnsi="Times New Roman" w:eastAsia="仿宋_GB2312"/>
          <w:sz w:val="32"/>
          <w:szCs w:val="32"/>
        </w:rPr>
        <w:t>获取利益相关者对项目影响（尤其是环境和社会方面的影响）和缓解措施的反馈；</w:t>
      </w:r>
    </w:p>
    <w:p>
      <w:pPr>
        <w:pStyle w:val="48"/>
        <w:numPr>
          <w:ilvl w:val="0"/>
          <w:numId w:val="2"/>
        </w:numPr>
        <w:spacing w:after="0" w:line="240" w:lineRule="auto"/>
        <w:ind w:firstLineChars="0"/>
        <w:rPr>
          <w:rFonts w:ascii="Times New Roman" w:hAnsi="Times New Roman" w:eastAsia="仿宋_GB2312"/>
          <w:sz w:val="32"/>
          <w:szCs w:val="32"/>
        </w:rPr>
      </w:pPr>
      <w:r>
        <w:rPr>
          <w:rFonts w:ascii="Times New Roman" w:hAnsi="Times New Roman" w:eastAsia="仿宋_GB2312"/>
          <w:sz w:val="32"/>
          <w:szCs w:val="32"/>
        </w:rPr>
        <w:t>向社区反馈抱怨申诉的处理情况；</w:t>
      </w:r>
    </w:p>
    <w:p>
      <w:pPr>
        <w:pStyle w:val="48"/>
        <w:numPr>
          <w:ilvl w:val="0"/>
          <w:numId w:val="2"/>
        </w:numPr>
        <w:spacing w:after="0" w:line="240" w:lineRule="auto"/>
        <w:ind w:firstLineChars="0"/>
        <w:rPr>
          <w:rFonts w:ascii="Times New Roman" w:hAnsi="Times New Roman" w:eastAsia="仿宋_GB2312"/>
          <w:sz w:val="32"/>
          <w:szCs w:val="32"/>
        </w:rPr>
      </w:pPr>
      <w:r>
        <w:rPr>
          <w:rFonts w:ascii="Times New Roman" w:hAnsi="Times New Roman" w:eastAsia="仿宋_GB2312"/>
          <w:sz w:val="32"/>
          <w:szCs w:val="32"/>
        </w:rPr>
        <w:t>在项目决策和实施过程中，充分考虑利益相关者的意愿，避免和解决潜在的冲突。</w:t>
      </w:r>
    </w:p>
    <w:p>
      <w:pPr>
        <w:pStyle w:val="3"/>
        <w:spacing w:before="0" w:after="0" w:line="240" w:lineRule="auto"/>
        <w:ind w:left="431" w:hanging="431"/>
        <w:jc w:val="both"/>
        <w:rPr>
          <w:rFonts w:ascii="Times New Roman" w:hAnsi="Times New Roman" w:eastAsia="黑体" w:cs="Times New Roman"/>
          <w:b w:val="0"/>
          <w:bCs w:val="0"/>
          <w:sz w:val="32"/>
          <w:szCs w:val="32"/>
        </w:rPr>
      </w:pPr>
      <w:bookmarkStart w:id="6" w:name="_Toc267975642"/>
      <w:bookmarkStart w:id="7" w:name="_Toc57410416"/>
      <w:r>
        <w:rPr>
          <w:rFonts w:ascii="Times New Roman" w:hAnsi="Times New Roman" w:eastAsia="黑体" w:cs="Times New Roman"/>
          <w:b w:val="0"/>
          <w:bCs w:val="0"/>
          <w:sz w:val="32"/>
          <w:szCs w:val="32"/>
        </w:rPr>
        <w:t>利益相关方的确定与分析</w:t>
      </w:r>
      <w:bookmarkEnd w:id="6"/>
      <w:bookmarkEnd w:id="7"/>
    </w:p>
    <w:p>
      <w:pPr>
        <w:widowControl/>
        <w:spacing w:after="0" w:line="240" w:lineRule="auto"/>
        <w:ind w:firstLine="640" w:firstLineChars="200"/>
        <w:rPr>
          <w:rFonts w:ascii="Times New Roman" w:hAnsi="Times New Roman" w:eastAsia="仿宋_GB2312"/>
          <w:kern w:val="0"/>
          <w:sz w:val="32"/>
          <w:szCs w:val="32"/>
        </w:rPr>
      </w:pPr>
      <w:bookmarkStart w:id="8" w:name="_Hlk55920060"/>
      <w:r>
        <w:rPr>
          <w:rFonts w:ascii="Times New Roman" w:hAnsi="Times New Roman" w:eastAsia="仿宋_GB2312"/>
          <w:kern w:val="0"/>
          <w:sz w:val="32"/>
          <w:szCs w:val="32"/>
        </w:rPr>
        <w:t>根据世行环境社会标准10（ESS10）及项目的特点，本项目利益相关方包括：1）受影响方，2）其他利益相关方，以及3）弱势群体</w:t>
      </w:r>
      <w:r>
        <w:rPr>
          <w:rFonts w:ascii="Times New Roman" w:hAnsi="Times New Roman" w:eastAsia="仿宋_GB2312"/>
          <w:kern w:val="0"/>
          <w:sz w:val="32"/>
          <w:szCs w:val="32"/>
          <w:vertAlign w:val="superscript"/>
        </w:rPr>
        <w:footnoteReference w:id="0"/>
      </w:r>
      <w:r>
        <w:rPr>
          <w:rFonts w:ascii="Times New Roman" w:hAnsi="Times New Roman" w:eastAsia="仿宋_GB2312"/>
          <w:kern w:val="0"/>
          <w:sz w:val="32"/>
          <w:szCs w:val="32"/>
        </w:rPr>
        <w:t>。</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（1）受影响各方：受项目影响或可能受项目影响的个人或群体。这包括直接受影响人或间接影响人。</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（2）其他利益相关方：可能与项目有利益关系的个人或群体。</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利益相关方概述如下：</w:t>
      </w:r>
    </w:p>
    <w:bookmarkEnd w:id="8"/>
    <w:p>
      <w:pPr>
        <w:pStyle w:val="4"/>
        <w:spacing w:before="0" w:after="0" w:line="240" w:lineRule="auto"/>
        <w:ind w:left="578" w:hanging="578"/>
        <w:jc w:val="both"/>
        <w:rPr>
          <w:rFonts w:ascii="Times New Roman" w:hAnsi="Times New Roman" w:eastAsia="楷体_GB2312" w:cs="Times New Roman"/>
          <w:bCs w:val="0"/>
        </w:rPr>
      </w:pPr>
      <w:bookmarkStart w:id="9" w:name="_Toc57410417"/>
      <w:bookmarkStart w:id="10" w:name="_Toc974411328"/>
      <w:r>
        <w:rPr>
          <w:rFonts w:ascii="Times New Roman" w:hAnsi="Times New Roman" w:eastAsia="楷体_GB2312" w:cs="Times New Roman"/>
          <w:bCs w:val="0"/>
        </w:rPr>
        <w:t>受项目影响各方</w:t>
      </w:r>
      <w:bookmarkEnd w:id="9"/>
      <w:bookmarkEnd w:id="10"/>
    </w:p>
    <w:p>
      <w:pPr>
        <w:widowControl/>
        <w:spacing w:after="0" w:line="240" w:lineRule="auto"/>
        <w:ind w:firstLine="643" w:firstLineChars="200"/>
        <w:rPr>
          <w:rFonts w:ascii="Times New Roman" w:hAnsi="Times New Roman" w:eastAsia="仿宋_GB2312"/>
          <w:kern w:val="0"/>
          <w:sz w:val="32"/>
          <w:szCs w:val="32"/>
        </w:rPr>
      </w:pPr>
      <w:r>
        <w:rPr>
          <w:rFonts w:ascii="Times New Roman" w:hAnsi="Times New Roman" w:eastAsia="仿宋_GB2312"/>
          <w:b/>
          <w:bCs/>
          <w:sz w:val="32"/>
          <w:szCs w:val="32"/>
          <w:u w:val="single"/>
        </w:rPr>
        <w:t>受项目影响各方</w:t>
      </w:r>
      <w:r>
        <w:rPr>
          <w:rFonts w:ascii="Times New Roman" w:hAnsi="Times New Roman" w:eastAsia="仿宋_GB2312"/>
          <w:sz w:val="32"/>
          <w:szCs w:val="32"/>
        </w:rPr>
        <w:t>包括</w:t>
      </w:r>
      <w:bookmarkStart w:id="11" w:name="_Hlk65377130"/>
      <w:r>
        <w:rPr>
          <w:rFonts w:hint="eastAsia" w:ascii="Times New Roman" w:hAnsi="Times New Roman" w:eastAsia="仿宋_GB2312"/>
          <w:sz w:val="32"/>
          <w:szCs w:val="32"/>
        </w:rPr>
        <w:t>与实验室检验、现场调研、人员培训相关的</w:t>
      </w:r>
      <w:r>
        <w:rPr>
          <w:rFonts w:ascii="Times New Roman" w:hAnsi="Times New Roman" w:eastAsia="仿宋_GB2312"/>
          <w:kern w:val="0"/>
          <w:sz w:val="32"/>
          <w:szCs w:val="32"/>
        </w:rPr>
        <w:t>畜禽养殖户</w:t>
      </w:r>
      <w:r>
        <w:rPr>
          <w:rFonts w:hint="eastAsia" w:ascii="Times New Roman" w:hAnsi="Times New Roman" w:eastAsia="仿宋_GB2312"/>
          <w:kern w:val="0"/>
          <w:sz w:val="32"/>
          <w:szCs w:val="32"/>
        </w:rPr>
        <w:t>；</w:t>
      </w:r>
      <w:r>
        <w:rPr>
          <w:rFonts w:ascii="Times New Roman" w:hAnsi="Times New Roman" w:eastAsia="仿宋_GB2312"/>
          <w:kern w:val="0"/>
          <w:sz w:val="32"/>
          <w:szCs w:val="32"/>
        </w:rPr>
        <w:t>动物疫病防控人员</w:t>
      </w:r>
      <w:r>
        <w:rPr>
          <w:rFonts w:hint="eastAsia" w:ascii="Times New Roman" w:hAnsi="Times New Roman" w:eastAsia="仿宋_GB2312"/>
          <w:kern w:val="0"/>
          <w:sz w:val="32"/>
          <w:szCs w:val="32"/>
        </w:rPr>
        <w:t>；</w:t>
      </w:r>
      <w:r>
        <w:rPr>
          <w:rFonts w:ascii="Times New Roman" w:hAnsi="Times New Roman" w:eastAsia="仿宋_GB2312"/>
          <w:kern w:val="0"/>
          <w:sz w:val="32"/>
          <w:szCs w:val="32"/>
        </w:rPr>
        <w:t>相关领域实验室科研人员</w:t>
      </w:r>
      <w:r>
        <w:rPr>
          <w:rFonts w:hint="eastAsia" w:ascii="Times New Roman" w:hAnsi="Times New Roman" w:eastAsia="仿宋_GB2312"/>
          <w:kern w:val="0"/>
          <w:sz w:val="32"/>
          <w:szCs w:val="32"/>
        </w:rPr>
        <w:t>；项目所在地点的</w:t>
      </w:r>
      <w:r>
        <w:rPr>
          <w:rFonts w:ascii="Times New Roman" w:hAnsi="Times New Roman" w:eastAsia="仿宋_GB2312"/>
          <w:kern w:val="0"/>
          <w:sz w:val="32"/>
          <w:szCs w:val="32"/>
        </w:rPr>
        <w:t>社区居民等。</w:t>
      </w:r>
      <w:bookmarkEnd w:id="11"/>
    </w:p>
    <w:p>
      <w:pPr>
        <w:pStyle w:val="24"/>
        <w:adjustRightInd w:val="0"/>
        <w:snapToGrid w:val="0"/>
        <w:spacing w:after="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受项目影响各方的具体识别与分析详见表2-1。</w:t>
      </w:r>
    </w:p>
    <w:p>
      <w:pPr>
        <w:pStyle w:val="12"/>
        <w:adjustRightInd w:val="0"/>
        <w:snapToGrid w:val="0"/>
        <w:spacing w:after="0" w:line="360" w:lineRule="auto"/>
        <w:jc w:val="center"/>
        <w:rPr>
          <w:rFonts w:ascii="Times New Roman" w:hAnsi="Times New Roman" w:cs="Times New Roman"/>
          <w:kern w:val="0"/>
          <w:sz w:val="28"/>
          <w:szCs w:val="28"/>
        </w:rPr>
      </w:pPr>
      <w:bookmarkStart w:id="12" w:name="_Toc65281019"/>
      <w:r>
        <w:rPr>
          <w:rFonts w:ascii="Times New Roman" w:hAnsi="Times New Roman" w:cs="Times New Roman"/>
          <w:kern w:val="0"/>
          <w:sz w:val="28"/>
          <w:szCs w:val="28"/>
        </w:rPr>
        <w:t>表2-</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SEQ 表3- \* ARABIC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受项目影响各方识别与分析</w:t>
      </w:r>
      <w:bookmarkEnd w:id="12"/>
    </w:p>
    <w:tbl>
      <w:tblPr>
        <w:tblStyle w:val="26"/>
        <w:tblW w:w="49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893"/>
        <w:gridCol w:w="51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856" w:type="pct"/>
            <w:shd w:val="clear" w:color="auto" w:fill="auto"/>
          </w:tcPr>
          <w:p>
            <w:pPr>
              <w:snapToGrid w:val="0"/>
              <w:spacing w:after="0" w:line="300" w:lineRule="exact"/>
              <w:jc w:val="center"/>
              <w:rPr>
                <w:rFonts w:ascii="Times New Roman" w:hAnsi="Times New Roman" w:eastAsia="黑体"/>
                <w:bCs/>
                <w:sz w:val="24"/>
                <w:szCs w:val="24"/>
              </w:rPr>
            </w:pPr>
            <w:bookmarkStart w:id="13" w:name="_Hlk70583052"/>
          </w:p>
        </w:tc>
        <w:tc>
          <w:tcPr>
            <w:tcW w:w="1119" w:type="pct"/>
            <w:shd w:val="clear" w:color="auto" w:fill="auto"/>
            <w:vAlign w:val="center"/>
          </w:tcPr>
          <w:p>
            <w:pPr>
              <w:snapToGrid w:val="0"/>
              <w:spacing w:after="0" w:line="30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利益相关者</w:t>
            </w:r>
          </w:p>
        </w:tc>
        <w:tc>
          <w:tcPr>
            <w:tcW w:w="3024" w:type="pct"/>
            <w:shd w:val="clear" w:color="auto" w:fill="auto"/>
            <w:vAlign w:val="center"/>
          </w:tcPr>
          <w:p>
            <w:pPr>
              <w:snapToGrid w:val="0"/>
              <w:spacing w:after="0" w:line="300" w:lineRule="exact"/>
              <w:jc w:val="center"/>
              <w:rPr>
                <w:rFonts w:ascii="Times New Roman" w:hAnsi="Times New Roman" w:eastAsia="黑体"/>
                <w:bCs/>
                <w:sz w:val="24"/>
                <w:szCs w:val="24"/>
              </w:rPr>
            </w:pPr>
            <w:r>
              <w:rPr>
                <w:rFonts w:ascii="Times New Roman" w:hAnsi="Times New Roman" w:eastAsia="黑体"/>
                <w:bCs/>
                <w:kern w:val="0"/>
                <w:sz w:val="24"/>
                <w:szCs w:val="24"/>
              </w:rPr>
              <w:t>受项目的影响/对项目的影响力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856" w:type="pct"/>
            <w:vMerge w:val="restart"/>
            <w:shd w:val="clear" w:color="auto" w:fill="auto"/>
            <w:vAlign w:val="center"/>
          </w:tcPr>
          <w:p>
            <w:pPr>
              <w:snapToGrid w:val="0"/>
              <w:spacing w:after="0" w:line="300" w:lineRule="exact"/>
              <w:jc w:val="center"/>
              <w:rPr>
                <w:rFonts w:ascii="Times New Roman" w:hAnsi="Times New Roman" w:eastAsia="仿宋_GB2312"/>
                <w:sz w:val="24"/>
                <w:szCs w:val="24"/>
              </w:rPr>
            </w:pPr>
            <w:bookmarkStart w:id="14" w:name="_Hlk65282389"/>
            <w:r>
              <w:rPr>
                <w:rFonts w:ascii="Times New Roman" w:hAnsi="Times New Roman" w:eastAsia="仿宋_GB2312"/>
                <w:sz w:val="24"/>
                <w:szCs w:val="24"/>
              </w:rPr>
              <w:t>受影响各方</w:t>
            </w: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畜禽养殖户</w:t>
            </w:r>
          </w:p>
        </w:tc>
        <w:tc>
          <w:tcPr>
            <w:tcW w:w="3024" w:type="pct"/>
            <w:shd w:val="clear" w:color="auto" w:fill="auto"/>
            <w:vAlign w:val="center"/>
          </w:tcPr>
          <w:p>
            <w:pPr>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 xml:space="preserve">提高对养殖产业的全程监管，减少病毒感染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856" w:type="pct"/>
            <w:vMerge w:val="continue"/>
            <w:shd w:val="clear" w:color="auto" w:fill="auto"/>
          </w:tcPr>
          <w:p>
            <w:pPr>
              <w:snapToGrid w:val="0"/>
              <w:spacing w:after="0" w:line="300" w:lineRule="exact"/>
              <w:jc w:val="left"/>
              <w:rPr>
                <w:rFonts w:ascii="Times New Roman" w:hAnsi="Times New Roman" w:eastAsia="仿宋_GB2312"/>
                <w:sz w:val="24"/>
                <w:szCs w:val="24"/>
              </w:rPr>
            </w:pP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动物疫病防控人员</w:t>
            </w:r>
          </w:p>
        </w:tc>
        <w:tc>
          <w:tcPr>
            <w:tcW w:w="3024" w:type="pct"/>
            <w:shd w:val="clear" w:color="auto" w:fill="auto"/>
            <w:vAlign w:val="center"/>
          </w:tcPr>
          <w:p>
            <w:pPr>
              <w:snapToGrid w:val="0"/>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改变既往的工作方式；加强检验检疫工作，提高工作人员专业素质，完善管理制度，检疫设备水平提高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0" w:hRule="atLeast"/>
          <w:tblHeader/>
        </w:trPr>
        <w:tc>
          <w:tcPr>
            <w:tcW w:w="856" w:type="pct"/>
            <w:vMerge w:val="continue"/>
            <w:shd w:val="clear" w:color="auto" w:fill="auto"/>
          </w:tcPr>
          <w:p>
            <w:pPr>
              <w:snapToGrid w:val="0"/>
              <w:spacing w:after="0" w:line="300" w:lineRule="exact"/>
              <w:jc w:val="left"/>
              <w:rPr>
                <w:rFonts w:ascii="Times New Roman" w:hAnsi="Times New Roman" w:eastAsia="仿宋_GB2312"/>
                <w:sz w:val="24"/>
                <w:szCs w:val="24"/>
              </w:rPr>
            </w:pP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相关领域实验室中的科研人员</w:t>
            </w:r>
          </w:p>
        </w:tc>
        <w:tc>
          <w:tcPr>
            <w:tcW w:w="3024" w:type="pct"/>
            <w:shd w:val="clear" w:color="auto" w:fill="auto"/>
            <w:vAlign w:val="center"/>
          </w:tcPr>
          <w:p>
            <w:pPr>
              <w:snapToGrid w:val="0"/>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设施设备提档升级；工作环境改善；获得丰富的科研资源和专业培训；推广项目的试点成果</w:t>
            </w:r>
          </w:p>
        </w:tc>
      </w:tr>
      <w:bookmarkEnd w:id="14"/>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856" w:type="pct"/>
            <w:vMerge w:val="continue"/>
            <w:shd w:val="clear" w:color="auto" w:fill="auto"/>
          </w:tcPr>
          <w:p>
            <w:pPr>
              <w:snapToGrid w:val="0"/>
              <w:spacing w:after="0" w:line="300" w:lineRule="exact"/>
              <w:jc w:val="left"/>
              <w:rPr>
                <w:rFonts w:ascii="Times New Roman" w:hAnsi="Times New Roman" w:eastAsia="仿宋_GB2312"/>
                <w:sz w:val="24"/>
                <w:szCs w:val="24"/>
              </w:rPr>
            </w:pP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社区居民</w:t>
            </w:r>
          </w:p>
        </w:tc>
        <w:tc>
          <w:tcPr>
            <w:tcW w:w="3024" w:type="pct"/>
            <w:shd w:val="clear" w:color="auto" w:fill="auto"/>
            <w:vAlign w:val="center"/>
          </w:tcPr>
          <w:p>
            <w:pPr>
              <w:snapToGrid w:val="0"/>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规范化豢养宠物，加强宠物健康管理</w:t>
            </w:r>
          </w:p>
        </w:tc>
      </w:tr>
      <w:bookmarkEnd w:id="13"/>
    </w:tbl>
    <w:p>
      <w:pPr>
        <w:spacing w:beforeLines="30" w:after="0" w:line="240" w:lineRule="auto"/>
        <w:rPr>
          <w:rFonts w:ascii="Times New Roman" w:hAnsi="Times New Roman" w:eastAsia="宋体"/>
          <w:kern w:val="0"/>
          <w:sz w:val="24"/>
          <w:szCs w:val="24"/>
        </w:rPr>
      </w:pPr>
      <w:r>
        <w:rPr>
          <w:rFonts w:ascii="Times New Roman" w:hAnsi="Times New Roman" w:eastAsia="黑体"/>
          <w:kern w:val="0"/>
          <w:sz w:val="24"/>
          <w:szCs w:val="24"/>
        </w:rPr>
        <w:t>来源：</w:t>
      </w:r>
      <w:r>
        <w:rPr>
          <w:rFonts w:ascii="Times New Roman" w:hAnsi="Times New Roman" w:eastAsia="仿宋_GB2312"/>
          <w:kern w:val="0"/>
          <w:sz w:val="24"/>
          <w:szCs w:val="24"/>
        </w:rPr>
        <w:t>项目环境和社会影响调查，相关部门访谈和咨询</w:t>
      </w:r>
    </w:p>
    <w:p>
      <w:pPr>
        <w:widowControl/>
        <w:adjustRightInd w:val="0"/>
        <w:snapToGrid w:val="0"/>
        <w:spacing w:beforeLines="100"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（1）畜禽养殖户：对养殖产业疫病防控及卫生风险控制，养殖人员受人兽共患病病毒感染风险等。</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（2）动物疫病防控人员：项目设备、管理制度的培训，以及防控人员检测技术等专业技能水平有望得到加强等。</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（3）相关领域实验室中的科研人员：项目中设施设备的升级需配套相关操作人员技术培训，保障实验室健康无污染的工作环境，专业领域科研项目得到支持等。</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（4）社区居民：项目所在区域环境卫生得到保障，宠物健康与家庭卫生不受影响等。</w:t>
      </w:r>
    </w:p>
    <w:p>
      <w:pPr>
        <w:pStyle w:val="4"/>
        <w:adjustRightInd w:val="0"/>
        <w:snapToGrid w:val="0"/>
        <w:spacing w:before="0" w:after="0" w:line="360" w:lineRule="auto"/>
        <w:ind w:left="0" w:firstLine="0"/>
        <w:rPr>
          <w:rFonts w:ascii="Times New Roman" w:hAnsi="Times New Roman" w:eastAsia="楷体_GB2312" w:cs="Times New Roman"/>
          <w:bCs w:val="0"/>
        </w:rPr>
      </w:pPr>
      <w:bookmarkStart w:id="15" w:name="_Hlk55925210"/>
      <w:bookmarkStart w:id="16" w:name="_Toc57410419"/>
      <w:bookmarkStart w:id="17" w:name="_Hlk55924949"/>
      <w:bookmarkStart w:id="18" w:name="_Toc1756055480"/>
      <w:r>
        <w:rPr>
          <w:rFonts w:ascii="Times New Roman" w:hAnsi="Times New Roman" w:eastAsia="楷体_GB2312" w:cs="Times New Roman"/>
          <w:bCs w:val="0"/>
        </w:rPr>
        <w:t xml:space="preserve"> 弱势/脆弱个人或群体</w:t>
      </w:r>
      <w:bookmarkEnd w:id="15"/>
      <w:bookmarkEnd w:id="16"/>
      <w:bookmarkEnd w:id="17"/>
      <w:bookmarkEnd w:id="18"/>
    </w:p>
    <w:p>
      <w:pPr>
        <w:pStyle w:val="24"/>
        <w:adjustRightInd w:val="0"/>
        <w:snapToGrid w:val="0"/>
        <w:spacing w:after="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该项目的弱势群体包括老人、妇女、留守儿童、传染病患者、少数民族。</w:t>
      </w:r>
    </w:p>
    <w:p>
      <w:pPr>
        <w:pStyle w:val="24"/>
        <w:adjustRightInd w:val="0"/>
        <w:snapToGrid w:val="0"/>
        <w:spacing w:after="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弱势群体的的具体识别与分析详见表2-2。</w:t>
      </w:r>
    </w:p>
    <w:p>
      <w:pPr>
        <w:pStyle w:val="12"/>
        <w:spacing w:afterLines="10" w:line="240" w:lineRule="auto"/>
        <w:jc w:val="center"/>
        <w:rPr>
          <w:rFonts w:ascii="Times New Roman" w:hAnsi="Times New Roman" w:cs="Times New Roman"/>
          <w:kern w:val="0"/>
          <w:sz w:val="28"/>
          <w:szCs w:val="28"/>
        </w:rPr>
      </w:pPr>
      <w:bookmarkStart w:id="19" w:name="_Toc65281021"/>
      <w:r>
        <w:rPr>
          <w:rFonts w:ascii="Times New Roman" w:hAnsi="Times New Roman" w:cs="Times New Roman"/>
          <w:kern w:val="0"/>
          <w:sz w:val="28"/>
          <w:szCs w:val="28"/>
        </w:rPr>
        <w:t>表2-2</w:t>
      </w:r>
      <w:bookmarkStart w:id="20" w:name="_Toc57058165"/>
      <w:r>
        <w:rPr>
          <w:rFonts w:ascii="Times New Roman" w:hAnsi="Times New Roman" w:cs="Times New Roman"/>
          <w:kern w:val="0"/>
          <w:sz w:val="28"/>
          <w:szCs w:val="28"/>
        </w:rPr>
        <w:t xml:space="preserve"> 弱势群体的识别与分析</w:t>
      </w:r>
      <w:bookmarkEnd w:id="19"/>
      <w:bookmarkEnd w:id="20"/>
    </w:p>
    <w:tbl>
      <w:tblPr>
        <w:tblStyle w:val="26"/>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241"/>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552" w:type="pct"/>
            <w:tcBorders>
              <w:top w:val="single" w:color="auto" w:sz="12" w:space="0"/>
              <w:left w:val="nil"/>
            </w:tcBorders>
            <w:shd w:val="clear" w:color="auto" w:fill="auto"/>
            <w:vAlign w:val="center"/>
          </w:tcPr>
          <w:p>
            <w:pPr>
              <w:snapToGrid w:val="0"/>
              <w:spacing w:after="0" w:line="300" w:lineRule="exact"/>
              <w:jc w:val="center"/>
              <w:rPr>
                <w:rFonts w:ascii="Times New Roman" w:hAnsi="Times New Roman" w:eastAsia="宋体"/>
                <w:b/>
                <w:bCs/>
                <w:sz w:val="24"/>
                <w:szCs w:val="24"/>
              </w:rPr>
            </w:pPr>
            <w:bookmarkStart w:id="21" w:name="_Hlk65231883"/>
            <w:bookmarkStart w:id="22" w:name="_Hlk100262383"/>
            <w:r>
              <w:rPr>
                <w:rFonts w:ascii="Times New Roman" w:hAnsi="Times New Roman" w:eastAsia="宋体"/>
                <w:b/>
                <w:bCs/>
                <w:sz w:val="24"/>
                <w:szCs w:val="24"/>
              </w:rPr>
              <w:t>类别</w:t>
            </w:r>
          </w:p>
        </w:tc>
        <w:tc>
          <w:tcPr>
            <w:tcW w:w="1301" w:type="pct"/>
            <w:tcBorders>
              <w:top w:val="single" w:color="auto" w:sz="12" w:space="0"/>
            </w:tcBorders>
            <w:shd w:val="clear" w:color="auto" w:fill="auto"/>
            <w:vAlign w:val="center"/>
          </w:tcPr>
          <w:p>
            <w:pPr>
              <w:snapToGrid w:val="0"/>
              <w:spacing w:after="0" w:line="300" w:lineRule="exact"/>
              <w:jc w:val="center"/>
              <w:rPr>
                <w:rFonts w:ascii="Times New Roman" w:hAnsi="Times New Roman" w:eastAsia="宋体"/>
                <w:b/>
                <w:bCs/>
                <w:sz w:val="24"/>
                <w:szCs w:val="24"/>
              </w:rPr>
            </w:pPr>
            <w:r>
              <w:rPr>
                <w:rFonts w:ascii="Times New Roman" w:hAnsi="Times New Roman" w:eastAsia="宋体"/>
                <w:b/>
                <w:bCs/>
                <w:sz w:val="24"/>
                <w:szCs w:val="24"/>
              </w:rPr>
              <w:t>利益相关方</w:t>
            </w:r>
          </w:p>
        </w:tc>
        <w:tc>
          <w:tcPr>
            <w:tcW w:w="3147" w:type="pct"/>
            <w:tcBorders>
              <w:top w:val="single" w:color="auto" w:sz="12" w:space="0"/>
              <w:right w:val="nil"/>
            </w:tcBorders>
            <w:shd w:val="clear" w:color="auto" w:fill="auto"/>
            <w:vAlign w:val="center"/>
          </w:tcPr>
          <w:p>
            <w:pPr>
              <w:snapToGrid w:val="0"/>
              <w:spacing w:after="0" w:line="300" w:lineRule="exact"/>
              <w:jc w:val="center"/>
              <w:rPr>
                <w:rFonts w:ascii="Times New Roman" w:hAnsi="Times New Roman" w:eastAsia="宋体"/>
                <w:b/>
                <w:bCs/>
                <w:sz w:val="24"/>
                <w:szCs w:val="24"/>
              </w:rPr>
            </w:pPr>
            <w:r>
              <w:rPr>
                <w:rFonts w:ascii="Times New Roman" w:hAnsi="Times New Roman" w:eastAsia="宋体"/>
                <w:b/>
                <w:bCs/>
                <w:sz w:val="24"/>
                <w:szCs w:val="24"/>
              </w:rPr>
              <w:t>角色（对项目的影响/受项目的影响）</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552" w:type="pct"/>
            <w:vMerge w:val="restart"/>
            <w:tcBorders>
              <w:left w:val="nil"/>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弱势</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群体</w:t>
            </w:r>
          </w:p>
        </w:tc>
        <w:tc>
          <w:tcPr>
            <w:tcW w:w="1301" w:type="pct"/>
            <w:tcBorders>
              <w:left w:val="single" w:color="auto" w:sz="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老人</w:t>
            </w:r>
          </w:p>
        </w:tc>
        <w:tc>
          <w:tcPr>
            <w:tcW w:w="3147" w:type="pct"/>
            <w:tcBorders>
              <w:top w:val="single" w:color="auto" w:sz="2" w:space="0"/>
              <w:left w:val="single" w:color="auto" w:sz="2" w:space="0"/>
              <w:bottom w:val="single" w:color="auto" w:sz="2" w:space="0"/>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免疫力低下人群，享受更便捷的就医服务，减少看病成本。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552" w:type="pct"/>
            <w:vMerge w:val="continue"/>
            <w:tcBorders>
              <w:left w:val="nil"/>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rPr>
            </w:pPr>
          </w:p>
        </w:tc>
        <w:tc>
          <w:tcPr>
            <w:tcW w:w="1301" w:type="pct"/>
            <w:tcBorders>
              <w:left w:val="single" w:color="auto" w:sz="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妇女</w:t>
            </w:r>
          </w:p>
        </w:tc>
        <w:tc>
          <w:tcPr>
            <w:tcW w:w="3147" w:type="pct"/>
            <w:tcBorders>
              <w:top w:val="single" w:color="auto" w:sz="2" w:space="0"/>
              <w:left w:val="single" w:color="auto" w:sz="2" w:space="0"/>
              <w:bottom w:val="single" w:color="auto" w:sz="2" w:space="0"/>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家庭健康教育主要影响者；身体素质整体较为薄弱；女性健康情况能够得到更多关注，享受更加便捷及全面的就医服务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blHeader/>
          <w:jc w:val="center"/>
        </w:trPr>
        <w:tc>
          <w:tcPr>
            <w:tcW w:w="552" w:type="pct"/>
            <w:vMerge w:val="continue"/>
            <w:tcBorders>
              <w:left w:val="nil"/>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rPr>
            </w:pPr>
          </w:p>
        </w:tc>
        <w:tc>
          <w:tcPr>
            <w:tcW w:w="1301" w:type="pct"/>
            <w:tcBorders>
              <w:left w:val="single" w:color="auto" w:sz="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留守儿童</w:t>
            </w:r>
          </w:p>
        </w:tc>
        <w:tc>
          <w:tcPr>
            <w:tcW w:w="3147" w:type="pct"/>
            <w:tcBorders>
              <w:top w:val="single" w:color="auto" w:sz="2" w:space="0"/>
              <w:left w:val="single" w:color="auto" w:sz="2" w:space="0"/>
              <w:bottom w:val="single" w:color="auto" w:sz="2" w:space="0"/>
              <w:right w:val="nil"/>
            </w:tcBorders>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免疫力低下人群，缺少监护人对药物使用及传染病预防的监护；享受更便捷的就医服务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552" w:type="pct"/>
            <w:vMerge w:val="continue"/>
            <w:tcBorders>
              <w:left w:val="nil"/>
              <w:bottom w:val="single" w:color="auto" w:sz="12" w:space="0"/>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rPr>
            </w:pPr>
          </w:p>
        </w:tc>
        <w:tc>
          <w:tcPr>
            <w:tcW w:w="1301" w:type="pct"/>
            <w:tcBorders>
              <w:left w:val="single" w:color="auto" w:sz="2" w:space="0"/>
              <w:bottom w:val="single" w:color="auto" w:sz="1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残疾人及传染病</w:t>
            </w:r>
          </w:p>
          <w:p>
            <w:pPr>
              <w:snapToGrid w:val="0"/>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患者等</w:t>
            </w:r>
          </w:p>
        </w:tc>
        <w:tc>
          <w:tcPr>
            <w:tcW w:w="3147" w:type="pct"/>
            <w:tcBorders>
              <w:top w:val="single" w:color="auto" w:sz="2" w:space="0"/>
              <w:left w:val="single" w:color="auto" w:sz="2" w:space="0"/>
              <w:bottom w:val="single" w:color="auto" w:sz="12" w:space="0"/>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免疫力低下人群、对药物依赖较大；享受更便捷的就医服务，减少看病成本。</w:t>
            </w:r>
          </w:p>
        </w:tc>
      </w:tr>
      <w:bookmarkEnd w:id="22"/>
    </w:tbl>
    <w:p>
      <w:pPr>
        <w:spacing w:beforeLines="30" w:after="0" w:line="240" w:lineRule="auto"/>
        <w:rPr>
          <w:rFonts w:ascii="Times New Roman" w:hAnsi="Times New Roman" w:eastAsia="仿宋_GB2312"/>
          <w:kern w:val="0"/>
          <w:sz w:val="24"/>
          <w:szCs w:val="24"/>
        </w:rPr>
      </w:pPr>
      <w:r>
        <w:rPr>
          <w:rFonts w:ascii="Times New Roman" w:hAnsi="Times New Roman" w:eastAsia="黑体"/>
          <w:kern w:val="0"/>
          <w:sz w:val="24"/>
          <w:szCs w:val="24"/>
        </w:rPr>
        <w:t>来源：</w:t>
      </w:r>
      <w:r>
        <w:rPr>
          <w:rFonts w:ascii="Times New Roman" w:hAnsi="Times New Roman" w:eastAsia="仿宋_GB2312"/>
          <w:kern w:val="0"/>
          <w:sz w:val="24"/>
          <w:szCs w:val="24"/>
        </w:rPr>
        <w:t>项目环境和社会影响调查，相关部门访谈和咨询</w:t>
      </w:r>
    </w:p>
    <w:p>
      <w:pPr>
        <w:pStyle w:val="4"/>
        <w:adjustRightInd w:val="0"/>
        <w:snapToGrid w:val="0"/>
        <w:spacing w:beforeLines="100" w:after="0" w:line="360" w:lineRule="auto"/>
        <w:ind w:left="578" w:hanging="578"/>
        <w:rPr>
          <w:rFonts w:ascii="Times New Roman" w:hAnsi="Times New Roman" w:eastAsia="楷体_GB2312" w:cs="Times New Roman"/>
          <w:bCs w:val="0"/>
        </w:rPr>
      </w:pPr>
      <w:bookmarkStart w:id="23" w:name="_Toc1987353265"/>
      <w:r>
        <w:rPr>
          <w:rFonts w:ascii="Times New Roman" w:hAnsi="Times New Roman" w:eastAsia="楷体_GB2312" w:cs="Times New Roman"/>
          <w:bCs w:val="0"/>
        </w:rPr>
        <w:t>项目利益相关方需求摘要</w:t>
      </w:r>
      <w:bookmarkEnd w:id="23"/>
      <w:bookmarkStart w:id="24" w:name="_Toc65281022"/>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不同利益相关者在本项目中不同的角色及其影响力，通过焦点小组座谈、关键信息人访谈等方法对关键利益相关方的需求进行了识别，如语言需求、首选通知方式以及可能存在的特殊需求等，及其在项目实施的不同阶段对项目信息公开、咨询方面的需求。</w:t>
      </w:r>
    </w:p>
    <w:p>
      <w:pPr>
        <w:widowControl/>
        <w:spacing w:after="0" w:line="240" w:lineRule="auto"/>
        <w:jc w:val="left"/>
        <w:rPr>
          <w:rFonts w:ascii="Times New Roman" w:hAnsi="Times New Roman" w:eastAsia="仿宋_GB2312"/>
          <w:kern w:val="0"/>
          <w:sz w:val="32"/>
          <w:szCs w:val="32"/>
        </w:rPr>
      </w:pPr>
      <w:r>
        <w:rPr>
          <w:rFonts w:ascii="Times New Roman" w:hAnsi="Times New Roman" w:eastAsia="仿宋_GB2312"/>
          <w:kern w:val="0"/>
          <w:sz w:val="32"/>
          <w:szCs w:val="32"/>
        </w:rPr>
        <w:t>在项目环境和社会相关文件和资质的报批中，需至少提前3个月和生态环境局及国土资源和规划局进行沟通和协商，以确保项目能按计划获得相关审批，顺利实施。关键利益相关方的需求分析详见表2-3。</w:t>
      </w:r>
      <w:r>
        <w:rPr>
          <w:rFonts w:ascii="Times New Roman" w:hAnsi="Times New Roman" w:eastAsia="仿宋_GB2312"/>
          <w:kern w:val="0"/>
          <w:sz w:val="32"/>
          <w:szCs w:val="32"/>
        </w:rPr>
        <w:br w:type="page"/>
      </w:r>
    </w:p>
    <w:p>
      <w:pPr>
        <w:pStyle w:val="12"/>
        <w:spacing w:after="0"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表2-3 利益相关方需求摘要</w:t>
      </w:r>
      <w:bookmarkEnd w:id="24"/>
    </w:p>
    <w:tbl>
      <w:tblPr>
        <w:tblStyle w:val="26"/>
        <w:tblW w:w="500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43"/>
        <w:gridCol w:w="2182"/>
        <w:gridCol w:w="1453"/>
        <w:gridCol w:w="2295"/>
        <w:gridCol w:w="13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blHeader/>
        </w:trPr>
        <w:tc>
          <w:tcPr>
            <w:tcW w:w="728" w:type="pct"/>
            <w:tcBorders>
              <w:top w:val="single" w:color="auto" w:sz="12" w:space="0"/>
              <w:left w:val="nil"/>
            </w:tcBorders>
            <w:shd w:val="clear" w:color="auto" w:fill="auto"/>
            <w:vAlign w:val="center"/>
          </w:tcPr>
          <w:p>
            <w:pPr>
              <w:spacing w:after="0" w:line="300" w:lineRule="exact"/>
              <w:jc w:val="center"/>
              <w:rPr>
                <w:rFonts w:ascii="Times New Roman" w:hAnsi="Times New Roman" w:eastAsia="黑体"/>
                <w:bCs/>
                <w:sz w:val="24"/>
                <w:szCs w:val="24"/>
              </w:rPr>
            </w:pPr>
            <w:r>
              <w:rPr>
                <w:rFonts w:ascii="Times New Roman" w:hAnsi="Times New Roman" w:eastAsia="黑体"/>
                <w:bCs/>
                <w:sz w:val="24"/>
                <w:szCs w:val="24"/>
              </w:rPr>
              <w:t>类别</w:t>
            </w:r>
          </w:p>
        </w:tc>
        <w:tc>
          <w:tcPr>
            <w:tcW w:w="1278" w:type="pct"/>
            <w:tcBorders>
              <w:top w:val="single" w:color="auto" w:sz="12" w:space="0"/>
            </w:tcBorders>
            <w:shd w:val="clear" w:color="auto" w:fill="auto"/>
            <w:vAlign w:val="center"/>
          </w:tcPr>
          <w:p>
            <w:pPr>
              <w:spacing w:after="0" w:line="300" w:lineRule="exact"/>
              <w:jc w:val="center"/>
              <w:rPr>
                <w:rFonts w:ascii="Times New Roman" w:hAnsi="Times New Roman" w:eastAsia="黑体"/>
                <w:bCs/>
                <w:sz w:val="24"/>
                <w:szCs w:val="24"/>
              </w:rPr>
            </w:pPr>
            <w:r>
              <w:rPr>
                <w:rFonts w:ascii="Times New Roman" w:hAnsi="Times New Roman" w:eastAsia="黑体"/>
                <w:bCs/>
                <w:sz w:val="24"/>
                <w:szCs w:val="24"/>
              </w:rPr>
              <w:t>利益相关方</w:t>
            </w:r>
          </w:p>
        </w:tc>
        <w:tc>
          <w:tcPr>
            <w:tcW w:w="851" w:type="pct"/>
            <w:tcBorders>
              <w:top w:val="single" w:color="auto" w:sz="12" w:space="0"/>
            </w:tcBorders>
            <w:shd w:val="clear" w:color="auto" w:fill="auto"/>
            <w:vAlign w:val="center"/>
          </w:tcPr>
          <w:p>
            <w:pPr>
              <w:spacing w:after="0" w:line="300" w:lineRule="exact"/>
              <w:jc w:val="center"/>
              <w:rPr>
                <w:rFonts w:ascii="Times New Roman" w:hAnsi="Times New Roman" w:eastAsia="黑体"/>
                <w:bCs/>
                <w:sz w:val="24"/>
                <w:szCs w:val="24"/>
              </w:rPr>
            </w:pPr>
            <w:r>
              <w:rPr>
                <w:rFonts w:ascii="Times New Roman" w:hAnsi="Times New Roman" w:eastAsia="黑体"/>
                <w:bCs/>
                <w:sz w:val="24"/>
                <w:szCs w:val="24"/>
              </w:rPr>
              <w:t>语言需求</w:t>
            </w:r>
          </w:p>
        </w:tc>
        <w:tc>
          <w:tcPr>
            <w:tcW w:w="1344" w:type="pct"/>
            <w:tcBorders>
              <w:top w:val="single" w:color="auto" w:sz="12" w:space="0"/>
            </w:tcBorders>
            <w:shd w:val="clear" w:color="auto" w:fill="auto"/>
            <w:vAlign w:val="center"/>
          </w:tcPr>
          <w:p>
            <w:pPr>
              <w:spacing w:after="0" w:line="300" w:lineRule="exact"/>
              <w:jc w:val="center"/>
              <w:rPr>
                <w:rFonts w:ascii="Times New Roman" w:hAnsi="Times New Roman" w:eastAsia="黑体"/>
                <w:bCs/>
                <w:sz w:val="24"/>
                <w:szCs w:val="24"/>
              </w:rPr>
            </w:pPr>
            <w:r>
              <w:rPr>
                <w:rFonts w:ascii="Times New Roman" w:hAnsi="Times New Roman" w:eastAsia="黑体"/>
                <w:bCs/>
                <w:sz w:val="24"/>
                <w:szCs w:val="24"/>
              </w:rPr>
              <w:t>首选通知方式</w:t>
            </w:r>
          </w:p>
        </w:tc>
        <w:tc>
          <w:tcPr>
            <w:tcW w:w="798" w:type="pct"/>
            <w:tcBorders>
              <w:top w:val="single" w:color="auto" w:sz="12" w:space="0"/>
              <w:right w:val="nil"/>
            </w:tcBorders>
            <w:shd w:val="clear" w:color="auto" w:fill="auto"/>
            <w:vAlign w:val="center"/>
          </w:tcPr>
          <w:p>
            <w:pPr>
              <w:spacing w:after="0" w:line="300" w:lineRule="exact"/>
              <w:jc w:val="center"/>
              <w:rPr>
                <w:rFonts w:ascii="Times New Roman" w:hAnsi="Times New Roman" w:eastAsia="黑体"/>
                <w:bCs/>
                <w:sz w:val="24"/>
                <w:szCs w:val="24"/>
              </w:rPr>
            </w:pPr>
            <w:r>
              <w:rPr>
                <w:rFonts w:ascii="Times New Roman" w:hAnsi="Times New Roman" w:eastAsia="黑体"/>
                <w:bCs/>
                <w:sz w:val="24"/>
                <w:szCs w:val="24"/>
              </w:rPr>
              <w:t>特殊需求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 w:hRule="atLeast"/>
        </w:trPr>
        <w:tc>
          <w:tcPr>
            <w:tcW w:w="728" w:type="pct"/>
            <w:vMerge w:val="restart"/>
            <w:tcBorders>
              <w:top w:val="single" w:color="auto" w:sz="4" w:space="0"/>
              <w:left w:val="nil"/>
            </w:tcBorders>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受项目</w:t>
            </w:r>
          </w:p>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影响各方</w:t>
            </w:r>
          </w:p>
          <w:p>
            <w:pPr>
              <w:spacing w:after="0" w:line="300" w:lineRule="exact"/>
              <w:rPr>
                <w:rFonts w:ascii="Times New Roman" w:hAnsi="Times New Roman" w:eastAsia="仿宋_GB2312"/>
                <w:sz w:val="24"/>
                <w:szCs w:val="24"/>
              </w:rPr>
            </w:pPr>
          </w:p>
        </w:tc>
        <w:tc>
          <w:tcPr>
            <w:tcW w:w="1278"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畜禽养殖户</w:t>
            </w:r>
          </w:p>
        </w:tc>
        <w:tc>
          <w:tcPr>
            <w:tcW w:w="851" w:type="pct"/>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普通话</w:t>
            </w:r>
          </w:p>
        </w:tc>
        <w:tc>
          <w:tcPr>
            <w:tcW w:w="1344"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政府文件，会议通知，电子邮件</w:t>
            </w:r>
          </w:p>
        </w:tc>
        <w:tc>
          <w:tcPr>
            <w:tcW w:w="798" w:type="pct"/>
            <w:tcBorders>
              <w:right w:val="nil"/>
            </w:tcBorders>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728" w:type="pct"/>
            <w:vMerge w:val="continue"/>
            <w:tcBorders>
              <w:left w:val="nil"/>
            </w:tcBorders>
            <w:shd w:val="clear" w:color="auto" w:fill="auto"/>
            <w:vAlign w:val="center"/>
          </w:tcPr>
          <w:p>
            <w:pPr>
              <w:spacing w:after="0" w:line="300" w:lineRule="exact"/>
              <w:rPr>
                <w:rFonts w:ascii="Times New Roman" w:hAnsi="Times New Roman" w:eastAsia="仿宋_GB2312"/>
                <w:sz w:val="24"/>
                <w:szCs w:val="24"/>
              </w:rPr>
            </w:pPr>
          </w:p>
        </w:tc>
        <w:tc>
          <w:tcPr>
            <w:tcW w:w="1278"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动物疫病防控人员</w:t>
            </w:r>
          </w:p>
        </w:tc>
        <w:tc>
          <w:tcPr>
            <w:tcW w:w="851" w:type="pct"/>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普通话</w:t>
            </w:r>
          </w:p>
        </w:tc>
        <w:tc>
          <w:tcPr>
            <w:tcW w:w="1344"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政府文件，会议通知，电子邮件</w:t>
            </w:r>
          </w:p>
        </w:tc>
        <w:tc>
          <w:tcPr>
            <w:tcW w:w="798" w:type="pct"/>
            <w:tcBorders>
              <w:right w:val="nil"/>
            </w:tcBorders>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 w:hRule="atLeast"/>
        </w:trPr>
        <w:tc>
          <w:tcPr>
            <w:tcW w:w="728" w:type="pct"/>
            <w:vMerge w:val="continue"/>
            <w:tcBorders>
              <w:left w:val="nil"/>
            </w:tcBorders>
            <w:shd w:val="clear" w:color="auto" w:fill="auto"/>
            <w:vAlign w:val="center"/>
          </w:tcPr>
          <w:p>
            <w:pPr>
              <w:spacing w:after="0" w:line="300" w:lineRule="exact"/>
              <w:rPr>
                <w:rFonts w:ascii="Times New Roman" w:hAnsi="Times New Roman" w:eastAsia="仿宋_GB2312"/>
                <w:sz w:val="24"/>
                <w:szCs w:val="24"/>
              </w:rPr>
            </w:pPr>
          </w:p>
        </w:tc>
        <w:tc>
          <w:tcPr>
            <w:tcW w:w="1278"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kern w:val="0"/>
                <w:sz w:val="24"/>
                <w:szCs w:val="24"/>
              </w:rPr>
              <w:t>相关领域实验室科研人员</w:t>
            </w:r>
          </w:p>
        </w:tc>
        <w:tc>
          <w:tcPr>
            <w:tcW w:w="851" w:type="pct"/>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普通话</w:t>
            </w:r>
          </w:p>
        </w:tc>
        <w:tc>
          <w:tcPr>
            <w:tcW w:w="1344"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政府文件，会议通知，电子邮件</w:t>
            </w:r>
          </w:p>
        </w:tc>
        <w:tc>
          <w:tcPr>
            <w:tcW w:w="798" w:type="pct"/>
            <w:tcBorders>
              <w:right w:val="nil"/>
            </w:tcBorders>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 w:hRule="atLeast"/>
        </w:trPr>
        <w:tc>
          <w:tcPr>
            <w:tcW w:w="728" w:type="pct"/>
            <w:vMerge w:val="continue"/>
            <w:tcBorders>
              <w:left w:val="nil"/>
              <w:bottom w:val="single" w:color="auto" w:sz="12" w:space="0"/>
            </w:tcBorders>
            <w:shd w:val="clear" w:color="auto" w:fill="auto"/>
            <w:vAlign w:val="center"/>
          </w:tcPr>
          <w:p>
            <w:pPr>
              <w:spacing w:after="0" w:line="300" w:lineRule="exact"/>
              <w:rPr>
                <w:rFonts w:ascii="Times New Roman" w:hAnsi="Times New Roman" w:eastAsia="仿宋_GB2312"/>
                <w:sz w:val="24"/>
                <w:szCs w:val="24"/>
              </w:rPr>
            </w:pPr>
          </w:p>
        </w:tc>
        <w:tc>
          <w:tcPr>
            <w:tcW w:w="1278" w:type="pct"/>
            <w:tcBorders>
              <w:bottom w:val="single" w:color="auto" w:sz="12" w:space="0"/>
            </w:tcBorders>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社区居民</w:t>
            </w:r>
          </w:p>
        </w:tc>
        <w:tc>
          <w:tcPr>
            <w:tcW w:w="851" w:type="pct"/>
            <w:tcBorders>
              <w:bottom w:val="single" w:color="auto" w:sz="12" w:space="0"/>
            </w:tcBorders>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普通话/方言</w:t>
            </w:r>
          </w:p>
        </w:tc>
        <w:tc>
          <w:tcPr>
            <w:tcW w:w="1344" w:type="pct"/>
            <w:tcBorders>
              <w:bottom w:val="single" w:color="auto" w:sz="12" w:space="0"/>
            </w:tcBorders>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社区公告栏、座谈会</w:t>
            </w:r>
          </w:p>
        </w:tc>
        <w:tc>
          <w:tcPr>
            <w:tcW w:w="798" w:type="pct"/>
            <w:tcBorders>
              <w:bottom w:val="single" w:color="auto" w:sz="12" w:space="0"/>
              <w:right w:val="nil"/>
            </w:tcBorders>
            <w:shd w:val="clear" w:color="auto" w:fill="auto"/>
            <w:vAlign w:val="center"/>
          </w:tcPr>
          <w:p>
            <w:pPr>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日间会议</w:t>
            </w:r>
          </w:p>
        </w:tc>
      </w:tr>
    </w:tbl>
    <w:p>
      <w:pPr>
        <w:spacing w:beforeLines="30" w:after="0"/>
        <w:rPr>
          <w:rFonts w:ascii="Times New Roman" w:hAnsi="Times New Roman" w:eastAsia="仿宋_GB2312"/>
          <w:kern w:val="0"/>
          <w:sz w:val="24"/>
          <w:szCs w:val="24"/>
        </w:rPr>
      </w:pPr>
      <w:r>
        <w:rPr>
          <w:rFonts w:ascii="Times New Roman" w:hAnsi="Times New Roman" w:eastAsia="黑体"/>
          <w:kern w:val="0"/>
          <w:sz w:val="24"/>
          <w:szCs w:val="24"/>
        </w:rPr>
        <w:t>来源：</w:t>
      </w:r>
      <w:r>
        <w:rPr>
          <w:rFonts w:ascii="Times New Roman" w:hAnsi="Times New Roman" w:eastAsia="仿宋_GB2312"/>
          <w:kern w:val="0"/>
          <w:sz w:val="24"/>
          <w:szCs w:val="24"/>
        </w:rPr>
        <w:t>项目环境和社会影响调查，相关部门访谈和咨询</w:t>
      </w:r>
    </w:p>
    <w:p>
      <w:pPr>
        <w:widowControl/>
        <w:adjustRightInd w:val="0"/>
        <w:snapToGrid w:val="0"/>
        <w:spacing w:after="0" w:line="360" w:lineRule="auto"/>
        <w:ind w:firstLine="640" w:firstLineChars="200"/>
        <w:rPr>
          <w:rFonts w:ascii="Times New Roman" w:hAnsi="Times New Roman" w:eastAsia="仿宋_GB2312"/>
          <w:kern w:val="0"/>
          <w:sz w:val="32"/>
          <w:szCs w:val="32"/>
        </w:rPr>
      </w:pPr>
      <w:bookmarkStart w:id="25" w:name="_Toc65281023"/>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为确保弱势群体在项目周期中能够充分参与项目及其利益，在本项目的社会影响调查和公众参与期间，特别关注了相关弱势群体的主要特征及其需求。弱势群体的识别及其需求详见表2-4。</w:t>
      </w:r>
    </w:p>
    <w:p>
      <w:pPr>
        <w:pStyle w:val="12"/>
        <w:spacing w:afterLines="50" w:line="400" w:lineRule="exact"/>
        <w:jc w:val="center"/>
        <w:rPr>
          <w:rFonts w:ascii="Times New Roman" w:hAnsi="Times New Roman" w:cs="Times New Roman"/>
          <w:kern w:val="0"/>
          <w:sz w:val="28"/>
          <w:szCs w:val="28"/>
        </w:rPr>
      </w:pPr>
      <w:bookmarkStart w:id="26" w:name="_Hlk100262322"/>
      <w:r>
        <w:rPr>
          <w:rFonts w:ascii="Times New Roman" w:hAnsi="Times New Roman" w:cs="Times New Roman"/>
          <w:kern w:val="0"/>
          <w:sz w:val="28"/>
          <w:szCs w:val="28"/>
        </w:rPr>
        <w:t>表2-4 弱势群体识别及需求</w:t>
      </w:r>
      <w:bookmarkEnd w:id="25"/>
    </w:p>
    <w:tbl>
      <w:tblPr>
        <w:tblStyle w:val="26"/>
        <w:tblW w:w="488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254"/>
        <w:gridCol w:w="2011"/>
        <w:gridCol w:w="1009"/>
        <w:gridCol w:w="2061"/>
        <w:gridCol w:w="199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4" w:hRule="atLeast"/>
          <w:tblHeader/>
          <w:jc w:val="center"/>
        </w:trPr>
        <w:tc>
          <w:tcPr>
            <w:tcW w:w="753" w:type="pct"/>
            <w:shd w:val="clear" w:color="auto" w:fill="auto"/>
            <w:vAlign w:val="center"/>
          </w:tcPr>
          <w:p>
            <w:pPr>
              <w:spacing w:after="0" w:line="240" w:lineRule="exact"/>
              <w:jc w:val="center"/>
              <w:rPr>
                <w:rFonts w:ascii="Times New Roman" w:hAnsi="Times New Roman" w:eastAsia="黑体"/>
                <w:bCs/>
                <w:sz w:val="24"/>
                <w:szCs w:val="24"/>
              </w:rPr>
            </w:pPr>
            <w:bookmarkStart w:id="27" w:name="_Hlk100262293"/>
            <w:r>
              <w:rPr>
                <w:rFonts w:ascii="Times New Roman" w:hAnsi="Times New Roman" w:eastAsia="黑体"/>
                <w:bCs/>
                <w:sz w:val="24"/>
                <w:szCs w:val="24"/>
              </w:rPr>
              <w:t>弱势群体</w:t>
            </w:r>
          </w:p>
        </w:tc>
        <w:tc>
          <w:tcPr>
            <w:tcW w:w="1207" w:type="pct"/>
            <w:shd w:val="clear" w:color="auto" w:fill="auto"/>
            <w:vAlign w:val="center"/>
          </w:tcPr>
          <w:p>
            <w:pPr>
              <w:spacing w:after="0" w:line="240" w:lineRule="exact"/>
              <w:jc w:val="center"/>
              <w:rPr>
                <w:rFonts w:ascii="Times New Roman" w:hAnsi="Times New Roman" w:eastAsia="黑体"/>
                <w:bCs/>
                <w:sz w:val="24"/>
                <w:szCs w:val="24"/>
              </w:rPr>
            </w:pPr>
            <w:r>
              <w:rPr>
                <w:rFonts w:ascii="Times New Roman" w:hAnsi="Times New Roman" w:eastAsia="黑体"/>
                <w:bCs/>
                <w:sz w:val="24"/>
                <w:szCs w:val="24"/>
              </w:rPr>
              <w:t>主要特征</w:t>
            </w:r>
          </w:p>
        </w:tc>
        <w:tc>
          <w:tcPr>
            <w:tcW w:w="606" w:type="pct"/>
            <w:shd w:val="clear" w:color="auto" w:fill="auto"/>
            <w:vAlign w:val="center"/>
          </w:tcPr>
          <w:p>
            <w:pPr>
              <w:spacing w:after="0" w:line="240" w:lineRule="exact"/>
              <w:jc w:val="center"/>
              <w:rPr>
                <w:rFonts w:ascii="Times New Roman" w:hAnsi="Times New Roman" w:eastAsia="黑体"/>
                <w:bCs/>
                <w:sz w:val="24"/>
                <w:szCs w:val="24"/>
              </w:rPr>
            </w:pPr>
            <w:r>
              <w:rPr>
                <w:rFonts w:ascii="Times New Roman" w:hAnsi="Times New Roman" w:eastAsia="黑体"/>
                <w:bCs/>
                <w:sz w:val="24"/>
                <w:szCs w:val="24"/>
              </w:rPr>
              <w:t>语言</w:t>
            </w:r>
          </w:p>
          <w:p>
            <w:pPr>
              <w:spacing w:after="0" w:line="240" w:lineRule="exact"/>
              <w:jc w:val="center"/>
              <w:rPr>
                <w:rFonts w:ascii="Times New Roman" w:hAnsi="Times New Roman" w:eastAsia="黑体"/>
                <w:bCs/>
                <w:sz w:val="24"/>
                <w:szCs w:val="24"/>
              </w:rPr>
            </w:pPr>
            <w:r>
              <w:rPr>
                <w:rFonts w:ascii="Times New Roman" w:hAnsi="Times New Roman" w:eastAsia="黑体"/>
                <w:bCs/>
                <w:sz w:val="24"/>
                <w:szCs w:val="24"/>
              </w:rPr>
              <w:t>需求</w:t>
            </w:r>
          </w:p>
        </w:tc>
        <w:tc>
          <w:tcPr>
            <w:tcW w:w="1237" w:type="pct"/>
            <w:shd w:val="clear" w:color="auto" w:fill="auto"/>
            <w:vAlign w:val="center"/>
          </w:tcPr>
          <w:p>
            <w:pPr>
              <w:spacing w:after="0" w:line="240" w:lineRule="exact"/>
              <w:jc w:val="center"/>
              <w:rPr>
                <w:rFonts w:ascii="Times New Roman" w:hAnsi="Times New Roman" w:eastAsia="黑体"/>
                <w:bCs/>
                <w:sz w:val="24"/>
                <w:szCs w:val="24"/>
              </w:rPr>
            </w:pPr>
            <w:r>
              <w:rPr>
                <w:rFonts w:ascii="Times New Roman" w:hAnsi="Times New Roman" w:eastAsia="黑体"/>
                <w:bCs/>
                <w:sz w:val="24"/>
                <w:szCs w:val="24"/>
              </w:rPr>
              <w:t>推荐参与方式</w:t>
            </w:r>
          </w:p>
        </w:tc>
        <w:tc>
          <w:tcPr>
            <w:tcW w:w="1197" w:type="pct"/>
            <w:shd w:val="clear" w:color="auto" w:fill="auto"/>
            <w:vAlign w:val="center"/>
          </w:tcPr>
          <w:p>
            <w:pPr>
              <w:spacing w:after="0" w:line="240" w:lineRule="exact"/>
              <w:jc w:val="center"/>
              <w:rPr>
                <w:rFonts w:ascii="Times New Roman" w:hAnsi="Times New Roman" w:eastAsia="黑体"/>
                <w:bCs/>
                <w:sz w:val="24"/>
                <w:szCs w:val="24"/>
              </w:rPr>
            </w:pPr>
            <w:r>
              <w:rPr>
                <w:rFonts w:ascii="Times New Roman" w:hAnsi="Times New Roman" w:eastAsia="黑体"/>
                <w:bCs/>
                <w:sz w:val="24"/>
                <w:szCs w:val="24"/>
              </w:rPr>
              <w:t>特殊需求</w:t>
            </w:r>
          </w:p>
        </w:tc>
      </w:tr>
      <w:bookmarkEnd w:id="27"/>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kern w:val="0"/>
                <w:sz w:val="24"/>
                <w:szCs w:val="24"/>
              </w:rPr>
            </w:pPr>
            <w:r>
              <w:rPr>
                <w:rFonts w:ascii="Times New Roman" w:hAnsi="Times New Roman" w:eastAsia="仿宋_GB2312"/>
                <w:sz w:val="24"/>
                <w:szCs w:val="24"/>
              </w:rPr>
              <w:t>老人</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60岁及以上老年人口，患病率较高，自身抵抗力较差</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普通话/方言</w:t>
            </w:r>
          </w:p>
        </w:tc>
        <w:tc>
          <w:tcPr>
            <w:tcW w:w="1237"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1．社区居民会议</w:t>
            </w:r>
          </w:p>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2．居家养老服务站日常宣传</w:t>
            </w:r>
          </w:p>
        </w:tc>
        <w:tc>
          <w:tcPr>
            <w:tcW w:w="1197" w:type="pct"/>
            <w:shd w:val="clear" w:color="auto" w:fill="auto"/>
            <w:vAlign w:val="center"/>
          </w:tcPr>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日间会议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妇女</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多以家庭为主，家庭健康教育主要影响者，身体素质整体较为薄弱，</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普通话/方言</w:t>
            </w:r>
          </w:p>
        </w:tc>
        <w:tc>
          <w:tcPr>
            <w:tcW w:w="1237" w:type="pct"/>
            <w:shd w:val="clear" w:color="auto" w:fill="auto"/>
            <w:vAlign w:val="center"/>
          </w:tcPr>
          <w:p>
            <w:pPr>
              <w:spacing w:after="0" w:line="300" w:lineRule="exact"/>
              <w:rPr>
                <w:rFonts w:ascii="Times New Roman" w:hAnsi="Times New Roman" w:eastAsia="仿宋_GB2312"/>
                <w:sz w:val="24"/>
                <w:szCs w:val="24"/>
              </w:rPr>
            </w:pPr>
            <w:r>
              <w:rPr>
                <w:rFonts w:ascii="Times New Roman" w:hAnsi="Times New Roman" w:eastAsia="仿宋_GB2312"/>
                <w:sz w:val="24"/>
                <w:szCs w:val="24"/>
              </w:rPr>
              <w:t>1．社区居民会议</w:t>
            </w:r>
          </w:p>
          <w:p>
            <w:pPr>
              <w:spacing w:after="0" w:line="300" w:lineRule="exact"/>
              <w:rPr>
                <w:rFonts w:ascii="Times New Roman" w:hAnsi="Times New Roman" w:eastAsia="仿宋_GB2312"/>
                <w:sz w:val="24"/>
                <w:szCs w:val="24"/>
              </w:rPr>
            </w:pPr>
            <w:r>
              <w:rPr>
                <w:rFonts w:ascii="Times New Roman" w:hAnsi="Times New Roman" w:eastAsia="仿宋_GB2312"/>
                <w:sz w:val="24"/>
                <w:szCs w:val="24"/>
              </w:rPr>
              <w:t>2．入户访谈</w:t>
            </w:r>
          </w:p>
        </w:tc>
        <w:tc>
          <w:tcPr>
            <w:tcW w:w="1197" w:type="pct"/>
            <w:shd w:val="clear" w:color="auto" w:fill="auto"/>
            <w:vAlign w:val="center"/>
          </w:tcPr>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日间会议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kern w:val="0"/>
                <w:sz w:val="24"/>
                <w:szCs w:val="24"/>
              </w:rPr>
            </w:pPr>
            <w:r>
              <w:rPr>
                <w:rFonts w:ascii="Times New Roman" w:hAnsi="Times New Roman" w:eastAsia="仿宋_GB2312"/>
                <w:sz w:val="24"/>
                <w:szCs w:val="24"/>
              </w:rPr>
              <w:t>留守儿童</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身体抵抗力较差，周边传染源较多，防护意识薄弱，经济负担能力较差</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普通话/方言</w:t>
            </w:r>
          </w:p>
        </w:tc>
        <w:tc>
          <w:tcPr>
            <w:tcW w:w="1237" w:type="pct"/>
            <w:shd w:val="clear" w:color="auto" w:fill="auto"/>
            <w:vAlign w:val="center"/>
          </w:tcPr>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1．关键信息人访谈</w:t>
            </w:r>
          </w:p>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2．焦点小组座谈</w:t>
            </w:r>
          </w:p>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3．入户访谈</w:t>
            </w:r>
          </w:p>
        </w:tc>
        <w:tc>
          <w:tcPr>
            <w:tcW w:w="1197" w:type="pct"/>
            <w:shd w:val="clear" w:color="auto" w:fill="auto"/>
            <w:vAlign w:val="center"/>
          </w:tcPr>
          <w:p>
            <w:pPr>
              <w:widowControl/>
              <w:spacing w:after="0" w:line="300" w:lineRule="exac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．加强与监护人的联系</w:t>
            </w:r>
          </w:p>
          <w:p>
            <w:pPr>
              <w:widowControl/>
              <w:spacing w:after="0" w:line="300" w:lineRule="exact"/>
              <w:rPr>
                <w:rFonts w:ascii="Times New Roman" w:hAnsi="Times New Roman" w:eastAsia="仿宋_GB2312"/>
                <w:sz w:val="24"/>
                <w:szCs w:val="24"/>
              </w:rPr>
            </w:pPr>
            <w:r>
              <w:rPr>
                <w:rFonts w:hint="eastAsia" w:ascii="Times New Roman" w:hAnsi="Times New Roman" w:eastAsia="仿宋_GB2312"/>
                <w:sz w:val="24"/>
                <w:szCs w:val="24"/>
              </w:rPr>
              <w:t>2</w:t>
            </w:r>
            <w:r>
              <w:rPr>
                <w:rFonts w:ascii="Times New Roman" w:hAnsi="Times New Roman" w:eastAsia="仿宋_GB2312"/>
                <w:sz w:val="24"/>
                <w:szCs w:val="24"/>
              </w:rPr>
              <w:t>．加强与当地学校的合作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残疾人及传染病</w:t>
            </w:r>
          </w:p>
          <w:p>
            <w:pPr>
              <w:widowControl/>
              <w:spacing w:after="0" w:line="300" w:lineRule="exact"/>
              <w:jc w:val="center"/>
              <w:rPr>
                <w:rFonts w:ascii="Times New Roman" w:hAnsi="Times New Roman" w:eastAsia="仿宋_GB2312"/>
                <w:kern w:val="0"/>
                <w:sz w:val="24"/>
                <w:szCs w:val="24"/>
              </w:rPr>
            </w:pPr>
            <w:r>
              <w:rPr>
                <w:rFonts w:ascii="Times New Roman" w:hAnsi="Times New Roman" w:eastAsia="仿宋_GB2312"/>
                <w:sz w:val="24"/>
                <w:szCs w:val="24"/>
              </w:rPr>
              <w:t>患者等</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rPr>
            </w:pPr>
            <w:r>
              <w:rPr>
                <w:rFonts w:ascii="Times New Roman" w:hAnsi="Times New Roman" w:eastAsia="仿宋_GB2312"/>
                <w:kern w:val="0"/>
                <w:sz w:val="24"/>
                <w:szCs w:val="24"/>
              </w:rPr>
              <w:t>免疫力低下人群、对药物依赖较大，就医活动存在一定困难；</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普通话/方言</w:t>
            </w:r>
          </w:p>
        </w:tc>
        <w:tc>
          <w:tcPr>
            <w:tcW w:w="1237" w:type="pct"/>
            <w:shd w:val="clear" w:color="auto" w:fill="auto"/>
            <w:vAlign w:val="center"/>
          </w:tcPr>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1．座谈会</w:t>
            </w:r>
          </w:p>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2．关键信息人访谈</w:t>
            </w:r>
          </w:p>
        </w:tc>
        <w:tc>
          <w:tcPr>
            <w:tcW w:w="1197" w:type="pct"/>
            <w:shd w:val="clear" w:color="auto" w:fill="auto"/>
            <w:vAlign w:val="center"/>
          </w:tcPr>
          <w:p>
            <w:pPr>
              <w:widowControl/>
              <w:spacing w:after="0" w:line="300" w:lineRule="exact"/>
              <w:rPr>
                <w:rFonts w:ascii="Times New Roman" w:hAnsi="Times New Roman" w:eastAsia="仿宋_GB2312"/>
                <w:sz w:val="24"/>
                <w:szCs w:val="24"/>
              </w:rPr>
            </w:pPr>
            <w:r>
              <w:rPr>
                <w:rFonts w:ascii="Times New Roman" w:hAnsi="Times New Roman" w:eastAsia="仿宋_GB2312"/>
                <w:sz w:val="24"/>
                <w:szCs w:val="24"/>
              </w:rPr>
              <w:t>注重受访者和被访者的健康安全，尽量避免敏感性问题，保障患者隐私</w:t>
            </w:r>
          </w:p>
        </w:tc>
      </w:tr>
      <w:bookmarkEnd w:id="26"/>
    </w:tbl>
    <w:p>
      <w:pPr>
        <w:spacing w:beforeLines="30"/>
        <w:rPr>
          <w:rFonts w:ascii="Times New Roman" w:hAnsi="Times New Roman" w:eastAsia="宋体"/>
          <w:kern w:val="0"/>
          <w:sz w:val="24"/>
          <w:szCs w:val="24"/>
        </w:rPr>
      </w:pPr>
      <w:bookmarkStart w:id="28" w:name="_Toc57410477"/>
      <w:r>
        <w:rPr>
          <w:rFonts w:ascii="Times New Roman" w:hAnsi="黑体" w:eastAsia="黑体"/>
          <w:kern w:val="0"/>
          <w:sz w:val="24"/>
          <w:szCs w:val="24"/>
        </w:rPr>
        <w:t>来源：</w:t>
      </w:r>
      <w:r>
        <w:rPr>
          <w:rFonts w:ascii="Times New Roman" w:hAnsi="Times New Roman" w:eastAsia="仿宋_GB2312"/>
          <w:kern w:val="0"/>
          <w:sz w:val="24"/>
          <w:szCs w:val="24"/>
        </w:rPr>
        <w:t>项目环境和社会影响调查，相关部门访谈和咨询</w:t>
      </w:r>
    </w:p>
    <w:p>
      <w:pPr>
        <w:pStyle w:val="3"/>
        <w:adjustRightInd w:val="0"/>
        <w:snapToGrid w:val="0"/>
        <w:spacing w:beforeLines="100" w:after="0" w:line="360" w:lineRule="auto"/>
        <w:ind w:left="0" w:firstLine="0"/>
        <w:jc w:val="both"/>
        <w:rPr>
          <w:rFonts w:ascii="Times New Roman" w:hAnsi="Times New Roman" w:eastAsia="黑体" w:cs="Times New Roman"/>
          <w:b w:val="0"/>
          <w:bCs w:val="0"/>
          <w:sz w:val="32"/>
          <w:szCs w:val="32"/>
        </w:rPr>
      </w:pPr>
      <w:bookmarkStart w:id="29" w:name="_Toc326431200"/>
      <w:r>
        <w:rPr>
          <w:rFonts w:ascii="Times New Roman" w:hAnsi="Times New Roman" w:eastAsia="黑体" w:cs="Times New Roman"/>
          <w:b w:val="0"/>
          <w:bCs w:val="0"/>
          <w:sz w:val="32"/>
          <w:szCs w:val="32"/>
        </w:rPr>
        <w:t>利益相关方磋商计划</w:t>
      </w:r>
      <w:bookmarkEnd w:id="28"/>
      <w:bookmarkEnd w:id="29"/>
    </w:p>
    <w:p>
      <w:pPr>
        <w:pStyle w:val="4"/>
        <w:adjustRightInd w:val="0"/>
        <w:snapToGrid w:val="0"/>
        <w:spacing w:before="0" w:after="0" w:line="360" w:lineRule="auto"/>
        <w:ind w:left="0" w:firstLine="0"/>
        <w:rPr>
          <w:rFonts w:ascii="Times New Roman" w:hAnsi="Times New Roman" w:eastAsia="楷体_GB2312" w:cs="Times New Roman"/>
          <w:bCs w:val="0"/>
        </w:rPr>
      </w:pPr>
      <w:bookmarkStart w:id="30" w:name="_Toc1123286928"/>
      <w:bookmarkStart w:id="31" w:name="_Toc57410478"/>
      <w:r>
        <w:rPr>
          <w:rFonts w:ascii="Times New Roman" w:hAnsi="Times New Roman" w:eastAsia="楷体_GB2312" w:cs="Times New Roman"/>
          <w:bCs w:val="0"/>
        </w:rPr>
        <w:t xml:space="preserve"> 利益相关方磋商计划的目的和时间</w:t>
      </w:r>
      <w:bookmarkEnd w:id="30"/>
      <w:bookmarkEnd w:id="31"/>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利益相关方参与计划是基于利益相关方分析，特别是利益相关方参与需求分析而制定的。根据</w:t>
      </w:r>
      <w:r>
        <w:rPr>
          <w:rFonts w:hint="eastAsia" w:ascii="Times New Roman" w:hAnsi="Times New Roman" w:eastAsia="仿宋_GB2312"/>
          <w:kern w:val="0"/>
          <w:sz w:val="32"/>
          <w:szCs w:val="32"/>
        </w:rPr>
        <w:t>对</w:t>
      </w:r>
      <w:r>
        <w:rPr>
          <w:rFonts w:ascii="Times New Roman" w:hAnsi="Times New Roman" w:eastAsia="仿宋_GB2312"/>
          <w:kern w:val="0"/>
          <w:sz w:val="32"/>
          <w:szCs w:val="32"/>
        </w:rPr>
        <w:t>利益相关方在项目准备、实施和运营三个阶段</w:t>
      </w:r>
      <w:r>
        <w:rPr>
          <w:rFonts w:hint="eastAsia" w:ascii="Times New Roman" w:hAnsi="Times New Roman" w:eastAsia="仿宋_GB2312"/>
          <w:kern w:val="0"/>
          <w:sz w:val="32"/>
          <w:szCs w:val="32"/>
        </w:rPr>
        <w:t>的参与需求分析，</w:t>
      </w:r>
      <w:r>
        <w:rPr>
          <w:rFonts w:ascii="Times New Roman" w:hAnsi="Times New Roman" w:eastAsia="仿宋_GB2312"/>
          <w:kern w:val="0"/>
          <w:sz w:val="32"/>
          <w:szCs w:val="32"/>
        </w:rPr>
        <w:t>在实施和运行期，各利益相关方参与需求大体一致。</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项目利益相关磋商计划的目的是：</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ascii="Times New Roman" w:hAnsi="Times New Roman" w:eastAsia="仿宋_GB2312"/>
          <w:sz w:val="32"/>
          <w:szCs w:val="32"/>
        </w:rPr>
        <w:t>．</w:t>
      </w:r>
      <w:r>
        <w:rPr>
          <w:rFonts w:ascii="Times New Roman" w:hAnsi="Times New Roman" w:eastAsia="仿宋_GB2312"/>
          <w:kern w:val="0"/>
          <w:sz w:val="32"/>
          <w:szCs w:val="32"/>
        </w:rPr>
        <w:t>定期与主要利益相关者机构协商，以告知项目的的目的、设计、内容和活动；</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ascii="Times New Roman" w:hAnsi="Times New Roman" w:eastAsia="仿宋_GB2312"/>
          <w:sz w:val="32"/>
          <w:szCs w:val="32"/>
        </w:rPr>
        <w:t>．</w:t>
      </w:r>
      <w:r>
        <w:rPr>
          <w:rFonts w:ascii="Times New Roman" w:hAnsi="Times New Roman" w:eastAsia="仿宋_GB2312"/>
          <w:kern w:val="0"/>
          <w:sz w:val="32"/>
          <w:szCs w:val="32"/>
        </w:rPr>
        <w:t>透明沟通交流机制，以确保利益相关者的需求和要求得到满足。</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在项目准备阶段（或可研阶段），项目办对本项目进行了</w:t>
      </w:r>
      <w:r>
        <w:rPr>
          <w:rFonts w:hint="eastAsia" w:ascii="Times New Roman" w:hAnsi="Times New Roman" w:eastAsia="仿宋_GB2312"/>
          <w:kern w:val="0"/>
          <w:sz w:val="32"/>
          <w:szCs w:val="32"/>
        </w:rPr>
        <w:t>环境和</w:t>
      </w:r>
      <w:r>
        <w:rPr>
          <w:rFonts w:ascii="Times New Roman" w:hAnsi="Times New Roman" w:eastAsia="仿宋_GB2312"/>
          <w:kern w:val="0"/>
          <w:sz w:val="32"/>
          <w:szCs w:val="32"/>
        </w:rPr>
        <w:t>社会影响评价调查，开展了广泛的公众咨询与参与，就项目设计听取利益相关方的意见并进一步识别了各子项目的利益相关方；利益相关方反馈意见已在项目设计中予以考虑。</w:t>
      </w:r>
    </w:p>
    <w:p>
      <w:pPr>
        <w:widowControl/>
        <w:adjustRightInd w:val="0"/>
        <w:snapToGrid w:val="0"/>
        <w:spacing w:after="0" w:line="360" w:lineRule="auto"/>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在项目实施及运营期间，项目办将在政府网站上公布项目进展信息、环境和社会方面的绩效信息等，以供公众查阅；同时，在项目区范围内的街道举行利益相关者磋商活动，与公众沟通项目目标、项目实施信息、项目环境和社会影响及所采取的措施等相关事宜；就项目进展和成效等发布相关信息，回答公众关切和提问。</w:t>
      </w:r>
      <w:r>
        <w:rPr>
          <w:rFonts w:hint="eastAsia" w:ascii="Times New Roman" w:hAnsi="Times New Roman" w:eastAsia="仿宋_GB2312"/>
          <w:kern w:val="0"/>
          <w:sz w:val="32"/>
          <w:szCs w:val="32"/>
        </w:rPr>
        <w:t>在整个项目周期的准备和实施过程中，将咨询各利益相关方，并根据本SEP的要求，在项目设计中考虑他们的反馈和意见。</w:t>
      </w:r>
    </w:p>
    <w:p>
      <w:pPr>
        <w:widowControl/>
        <w:adjustRightInd w:val="0"/>
        <w:snapToGrid w:val="0"/>
        <w:spacing w:after="0" w:line="360" w:lineRule="auto"/>
        <w:ind w:firstLine="640" w:firstLineChars="200"/>
        <w:rPr>
          <w:rFonts w:ascii="Times New Roman" w:hAnsi="Times New Roman" w:eastAsia="仿宋_GB2312"/>
          <w:kern w:val="0"/>
          <w:sz w:val="32"/>
          <w:szCs w:val="32"/>
        </w:rPr>
      </w:pPr>
      <w:bookmarkStart w:id="72" w:name="_GoBack"/>
      <w:bookmarkEnd w:id="72"/>
      <w:r>
        <w:rPr>
          <w:rFonts w:ascii="Times New Roman" w:hAnsi="Times New Roman" w:eastAsia="仿宋_GB2312"/>
          <w:kern w:val="0"/>
          <w:sz w:val="32"/>
          <w:szCs w:val="32"/>
        </w:rPr>
        <w:t>2023年5月30日，</w:t>
      </w:r>
      <w:r>
        <w:rPr>
          <w:rFonts w:hint="eastAsia" w:ascii="Times New Roman" w:hAnsi="Times New Roman" w:eastAsia="仿宋_GB2312"/>
          <w:kern w:val="0"/>
          <w:sz w:val="32"/>
          <w:szCs w:val="32"/>
        </w:rPr>
        <w:t>农业农村部项目世行</w:t>
      </w:r>
      <w:r>
        <w:rPr>
          <w:rFonts w:ascii="Times New Roman" w:hAnsi="Times New Roman" w:eastAsia="仿宋_GB2312"/>
          <w:kern w:val="0"/>
          <w:sz w:val="32"/>
          <w:szCs w:val="32"/>
        </w:rPr>
        <w:t>项目办在CAHEC网站（URLhttps://www.cahec.cn/detail/66991.html)</w:t>
      </w:r>
      <w:r>
        <w:rPr>
          <w:rFonts w:hint="eastAsia" w:ascii="Times New Roman" w:hAnsi="Times New Roman" w:eastAsia="仿宋_GB2312"/>
          <w:kern w:val="0"/>
          <w:sz w:val="32"/>
          <w:szCs w:val="32"/>
        </w:rPr>
        <w:t>，公示了</w:t>
      </w:r>
      <w:r>
        <w:rPr>
          <w:rFonts w:ascii="Times New Roman" w:hAnsi="Times New Roman" w:eastAsia="仿宋_GB2312"/>
          <w:kern w:val="0"/>
          <w:sz w:val="32"/>
          <w:szCs w:val="32"/>
        </w:rPr>
        <w:t>项目准备阶段编制的环境和社会文件（包括环境和社会管理框架、利益相关者参与计划）。在公</w:t>
      </w:r>
      <w:r>
        <w:rPr>
          <w:rFonts w:hint="eastAsia" w:ascii="Times New Roman" w:hAnsi="Times New Roman" w:eastAsia="仿宋_GB2312"/>
          <w:kern w:val="0"/>
          <w:sz w:val="32"/>
          <w:szCs w:val="32"/>
        </w:rPr>
        <w:t>示</w:t>
      </w:r>
      <w:r>
        <w:rPr>
          <w:rFonts w:ascii="Times New Roman" w:hAnsi="Times New Roman" w:eastAsia="仿宋_GB2312"/>
          <w:kern w:val="0"/>
          <w:sz w:val="32"/>
          <w:szCs w:val="32"/>
        </w:rPr>
        <w:t>期内，项目管理办公室及相关专家未收到对报告的相关意见和建议</w:t>
      </w:r>
      <w:r>
        <w:rPr>
          <w:rFonts w:hint="eastAsia" w:ascii="Times New Roman" w:hAnsi="Times New Roman" w:eastAsia="仿宋_GB2312"/>
          <w:kern w:val="0"/>
          <w:sz w:val="32"/>
          <w:szCs w:val="32"/>
        </w:rPr>
        <w:t>。</w:t>
      </w:r>
    </w:p>
    <w:p>
      <w:pPr>
        <w:pStyle w:val="4"/>
        <w:adjustRightInd w:val="0"/>
        <w:snapToGrid w:val="0"/>
        <w:spacing w:before="0" w:after="0" w:line="360" w:lineRule="auto"/>
        <w:ind w:left="0" w:firstLine="0"/>
        <w:rPr>
          <w:rFonts w:ascii="Times New Roman" w:hAnsi="Times New Roman" w:eastAsia="楷体_GB2312" w:cs="Times New Roman"/>
          <w:bCs w:val="0"/>
        </w:rPr>
      </w:pPr>
      <w:bookmarkStart w:id="32" w:name="_Toc57410479"/>
      <w:bookmarkStart w:id="33" w:name="_Toc2022590134"/>
      <w:r>
        <w:rPr>
          <w:rFonts w:ascii="Times New Roman" w:hAnsi="Times New Roman" w:eastAsia="楷体_GB2312" w:cs="Times New Roman"/>
          <w:bCs w:val="0"/>
        </w:rPr>
        <w:t xml:space="preserve"> 拟议的信息披露策略</w:t>
      </w:r>
      <w:bookmarkEnd w:id="32"/>
      <w:bookmarkEnd w:id="33"/>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不同项目阶段所需披露的信息、信息披露的办法需要因地制宜的考虑。项目需在适当的地点通过受影响方和其他利益相关者可以理解的语言，及时发布项目环境和社会方面的信息，从而利益相关者可以对项目设计和实施提出丰富的意见。信息披露的方式主要包括：</w:t>
      </w:r>
    </w:p>
    <w:p>
      <w:pPr>
        <w:widowControl/>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kern w:val="0"/>
          <w:sz w:val="32"/>
          <w:szCs w:val="32"/>
        </w:rPr>
        <w:t>1</w:t>
      </w:r>
      <w:r>
        <w:rPr>
          <w:rFonts w:ascii="Times New Roman" w:hAnsi="Times New Roman" w:eastAsia="仿宋_GB2312"/>
        </w:rPr>
        <w:t>．</w:t>
      </w:r>
      <w:r>
        <w:rPr>
          <w:rFonts w:ascii="Times New Roman" w:hAnsi="Times New Roman" w:eastAsia="仿宋_GB2312"/>
          <w:sz w:val="32"/>
          <w:szCs w:val="32"/>
        </w:rPr>
        <w:t>政府网站</w:t>
      </w:r>
    </w:p>
    <w:p>
      <w:pPr>
        <w:widowControl/>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rPr>
        <w:t>．</w:t>
      </w:r>
      <w:r>
        <w:rPr>
          <w:rFonts w:ascii="Times New Roman" w:hAnsi="Times New Roman" w:eastAsia="仿宋_GB2312"/>
          <w:sz w:val="32"/>
          <w:szCs w:val="32"/>
        </w:rPr>
        <w:t>街道宣传栏</w:t>
      </w:r>
    </w:p>
    <w:p>
      <w:pPr>
        <w:widowControl/>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rPr>
        <w:t>．</w:t>
      </w:r>
      <w:r>
        <w:rPr>
          <w:rFonts w:ascii="Times New Roman" w:hAnsi="Times New Roman" w:eastAsia="仿宋_GB2312"/>
          <w:sz w:val="32"/>
          <w:szCs w:val="32"/>
        </w:rPr>
        <w:t>村委会/社区公告栏</w:t>
      </w:r>
    </w:p>
    <w:p>
      <w:pPr>
        <w:pStyle w:val="4"/>
        <w:adjustRightInd w:val="0"/>
        <w:snapToGrid w:val="0"/>
        <w:spacing w:before="0" w:after="0" w:line="360" w:lineRule="auto"/>
        <w:ind w:left="0" w:firstLine="0"/>
        <w:rPr>
          <w:rFonts w:ascii="Times New Roman" w:hAnsi="Times New Roman" w:eastAsia="楷体_GB2312" w:cs="Times New Roman"/>
          <w:bCs w:val="0"/>
        </w:rPr>
      </w:pPr>
      <w:bookmarkStart w:id="34" w:name="_Toc638510933"/>
      <w:bookmarkStart w:id="35" w:name="_Toc57415927"/>
      <w:r>
        <w:rPr>
          <w:rFonts w:ascii="Times New Roman" w:hAnsi="Times New Roman" w:eastAsia="楷体_GB2312" w:cs="Times New Roman"/>
          <w:bCs w:val="0"/>
        </w:rPr>
        <w:t xml:space="preserve"> 拟议的磋商策略</w:t>
      </w:r>
      <w:bookmarkEnd w:id="34"/>
      <w:bookmarkEnd w:id="35"/>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利益相关者的咨询是一个双向</w:t>
      </w:r>
      <w:r>
        <w:rPr>
          <w:rFonts w:hint="eastAsia" w:ascii="Times New Roman" w:hAnsi="Times New Roman" w:eastAsia="仿宋_GB2312"/>
          <w:sz w:val="32"/>
          <w:szCs w:val="32"/>
        </w:rPr>
        <w:t>动态</w:t>
      </w:r>
      <w:r>
        <w:rPr>
          <w:rFonts w:ascii="Times New Roman" w:hAnsi="Times New Roman" w:eastAsia="仿宋_GB2312"/>
          <w:sz w:val="32"/>
          <w:szCs w:val="32"/>
        </w:rPr>
        <w:t>的过程，将在整个项目周期内进行。利益相关者参与的总体原则为：</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1．从项目规划过程的早期开始，应收集有关拟建项目的初期意见并融入项目设计；</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2．鼓励利益相关者进行反馈，特别是以此作为项目设计和让利益相关者参与识别和缓解环境和社会风险与影响的一种方式磋商；</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3．考虑并回应反馈，以支持受项目影响的各方进行积极的参与。</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在实施利益相关者参与的过程中，项目办将采取以下策略：</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1．尽早开始，并贯穿整个项目周期</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2．各政府相关部门相互协助</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3．及时公开项目及环境社会信息</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4．与社区建立合作关系</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5．对利益相关者代表和关键信息人访谈</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6．及时妥善处理抱怨申诉</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7．充分利用调查、民意测验及问卷</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8．使用公众会议、研讨会和/或开展专门群体的焦点小组讨论</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9．参与式方法</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10．其他传统咨询和决策机制</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本项目利益相关者的咨询包括项目的准备阶段、项目实施阶段及项目运营阶段。拟定的利益相关者参与计划详见表3-1。</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所有的公众咨询和参与都将进行记录。表3-2提供了公众参与记录的模板。</w:t>
      </w:r>
    </w:p>
    <w:p>
      <w:pPr>
        <w:widowControl/>
        <w:ind w:firstLine="200"/>
        <w:rPr>
          <w:rFonts w:ascii="Times New Roman" w:hAnsi="Times New Roman" w:eastAsia="仿宋_GB231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24"/>
          <w:szCs w:val="24"/>
        </w:rPr>
        <w:br w:type="page"/>
      </w:r>
    </w:p>
    <w:p>
      <w:pPr>
        <w:pStyle w:val="12"/>
        <w:spacing w:afterLines="50" w:line="240" w:lineRule="auto"/>
        <w:jc w:val="center"/>
        <w:rPr>
          <w:rFonts w:ascii="Times New Roman" w:hAnsi="Times New Roman" w:cs="Times New Roman"/>
          <w:kern w:val="0"/>
          <w:sz w:val="28"/>
          <w:szCs w:val="28"/>
        </w:rPr>
      </w:pPr>
      <w:bookmarkStart w:id="36" w:name="_Toc65281252"/>
      <w:bookmarkStart w:id="37" w:name="_Toc65281026"/>
      <w:r>
        <w:rPr>
          <w:rFonts w:ascii="Times New Roman" w:hAnsi="黑体" w:cs="Times New Roman"/>
          <w:kern w:val="0"/>
          <w:sz w:val="28"/>
          <w:szCs w:val="28"/>
        </w:rPr>
        <w:t>表</w:t>
      </w:r>
      <w:r>
        <w:rPr>
          <w:rFonts w:ascii="Times New Roman" w:hAnsi="Times New Roman" w:cs="Times New Roman"/>
          <w:kern w:val="0"/>
          <w:sz w:val="28"/>
          <w:szCs w:val="28"/>
        </w:rPr>
        <w:t xml:space="preserve">3-1 </w:t>
      </w:r>
      <w:r>
        <w:rPr>
          <w:rFonts w:ascii="Times New Roman" w:hAnsi="黑体" w:cs="Times New Roman"/>
          <w:kern w:val="0"/>
          <w:sz w:val="28"/>
          <w:szCs w:val="28"/>
        </w:rPr>
        <w:t>拟定公众咨询的方式</w:t>
      </w:r>
      <w:bookmarkEnd w:id="36"/>
      <w:bookmarkEnd w:id="37"/>
    </w:p>
    <w:tbl>
      <w:tblPr>
        <w:tblStyle w:val="26"/>
        <w:tblW w:w="14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2779"/>
        <w:gridCol w:w="2607"/>
        <w:gridCol w:w="2815"/>
        <w:gridCol w:w="228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blHeader/>
          <w:jc w:val="center"/>
        </w:trPr>
        <w:tc>
          <w:tcPr>
            <w:tcW w:w="1555" w:type="dxa"/>
            <w:tcBorders>
              <w:top w:val="single" w:color="000000" w:sz="12" w:space="0"/>
              <w:left w:val="nil"/>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rPr>
            </w:pPr>
            <w:r>
              <w:rPr>
                <w:rFonts w:ascii="Times New Roman" w:hAnsi="黑体" w:eastAsia="黑体"/>
                <w:sz w:val="24"/>
                <w:szCs w:val="24"/>
              </w:rPr>
              <w:t>项目阶段</w:t>
            </w:r>
          </w:p>
        </w:tc>
        <w:tc>
          <w:tcPr>
            <w:tcW w:w="2779"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lang w:eastAsia="zh-TW"/>
              </w:rPr>
            </w:pPr>
            <w:r>
              <w:rPr>
                <w:rFonts w:ascii="Times New Roman" w:hAnsi="黑体" w:eastAsia="黑体"/>
                <w:sz w:val="24"/>
                <w:szCs w:val="24"/>
              </w:rPr>
              <w:t>磋商议题</w:t>
            </w:r>
          </w:p>
        </w:tc>
        <w:tc>
          <w:tcPr>
            <w:tcW w:w="2607"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rPr>
            </w:pPr>
            <w:r>
              <w:rPr>
                <w:rFonts w:ascii="Times New Roman" w:hAnsi="黑体" w:eastAsia="黑体"/>
                <w:sz w:val="24"/>
                <w:szCs w:val="24"/>
              </w:rPr>
              <w:t>采用方法</w:t>
            </w:r>
          </w:p>
        </w:tc>
        <w:tc>
          <w:tcPr>
            <w:tcW w:w="2815"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rPr>
            </w:pPr>
            <w:r>
              <w:rPr>
                <w:rFonts w:ascii="Times New Roman" w:hAnsi="黑体" w:eastAsia="黑体"/>
                <w:sz w:val="24"/>
                <w:szCs w:val="24"/>
              </w:rPr>
              <w:t>地点</w:t>
            </w:r>
            <w:r>
              <w:rPr>
                <w:rFonts w:ascii="Times New Roman" w:hAnsi="Times New Roman" w:eastAsia="黑体"/>
                <w:sz w:val="24"/>
                <w:szCs w:val="24"/>
              </w:rPr>
              <w:t>/</w:t>
            </w:r>
            <w:r>
              <w:rPr>
                <w:rFonts w:ascii="Times New Roman" w:hAnsi="黑体" w:eastAsia="黑体"/>
                <w:sz w:val="24"/>
                <w:szCs w:val="24"/>
              </w:rPr>
              <w:t>日期</w:t>
            </w:r>
          </w:p>
        </w:tc>
        <w:tc>
          <w:tcPr>
            <w:tcW w:w="2288"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rPr>
            </w:pPr>
            <w:r>
              <w:rPr>
                <w:rFonts w:ascii="Times New Roman" w:hAnsi="黑体" w:eastAsia="黑体"/>
                <w:sz w:val="24"/>
                <w:szCs w:val="24"/>
              </w:rPr>
              <w:t>目标利益相关者</w:t>
            </w:r>
          </w:p>
        </w:tc>
        <w:tc>
          <w:tcPr>
            <w:tcW w:w="2253" w:type="dxa"/>
            <w:tcBorders>
              <w:top w:val="single" w:color="000000" w:sz="12" w:space="0"/>
              <w:right w:val="nil"/>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rPr>
            </w:pPr>
            <w:r>
              <w:rPr>
                <w:rFonts w:ascii="Times New Roman" w:hAnsi="黑体" w:eastAsia="黑体"/>
                <w:sz w:val="24"/>
                <w:szCs w:val="24"/>
              </w:rPr>
              <w:t>组织者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tcBorders>
              <w:left w:val="nil"/>
            </w:tcBorders>
            <w:vAlign w:val="center"/>
          </w:tcPr>
          <w:p>
            <w:pPr>
              <w:snapToGrid w:val="0"/>
              <w:spacing w:after="0" w:line="300" w:lineRule="exact"/>
              <w:jc w:val="center"/>
              <w:rPr>
                <w:rFonts w:ascii="Times New Roman" w:hAnsi="Times New Roman" w:eastAsia="仿宋"/>
                <w:sz w:val="24"/>
                <w:szCs w:val="24"/>
              </w:rPr>
            </w:pPr>
            <w:r>
              <w:rPr>
                <w:rFonts w:ascii="Times New Roman" w:hAnsi="仿宋" w:eastAsia="仿宋"/>
                <w:sz w:val="24"/>
                <w:szCs w:val="24"/>
              </w:rPr>
              <w:t>准备阶段</w:t>
            </w:r>
          </w:p>
        </w:tc>
        <w:tc>
          <w:tcPr>
            <w:tcW w:w="2779"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项目内容的明确和分工</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识别潜在的项目利益相关方</w:t>
            </w:r>
          </w:p>
        </w:tc>
        <w:tc>
          <w:tcPr>
            <w:tcW w:w="2607" w:type="dxa"/>
            <w:vAlign w:val="center"/>
          </w:tcPr>
          <w:p>
            <w:pPr>
              <w:snapToGrid w:val="0"/>
              <w:spacing w:after="0" w:line="300" w:lineRule="exact"/>
              <w:jc w:val="left"/>
              <w:rPr>
                <w:rFonts w:ascii="Times New Roman" w:hAnsi="Times New Roman" w:eastAsia="仿宋"/>
                <w:sz w:val="24"/>
                <w:szCs w:val="24"/>
                <w:lang w:eastAsia="zh-TW"/>
              </w:rPr>
            </w:pPr>
            <w:r>
              <w:rPr>
                <w:rFonts w:ascii="Times New Roman" w:hAnsi="仿宋" w:eastAsia="仿宋"/>
                <w:sz w:val="24"/>
                <w:szCs w:val="24"/>
                <w:lang w:eastAsia="zh-TW"/>
              </w:rPr>
              <w:t>座谈会</w:t>
            </w:r>
          </w:p>
          <w:p>
            <w:pPr>
              <w:snapToGrid w:val="0"/>
              <w:spacing w:after="0" w:line="300" w:lineRule="exact"/>
              <w:jc w:val="left"/>
              <w:rPr>
                <w:rFonts w:ascii="Times New Roman" w:hAnsi="Times New Roman" w:eastAsia="仿宋"/>
                <w:sz w:val="24"/>
                <w:szCs w:val="24"/>
                <w:lang w:eastAsia="zh-TW"/>
              </w:rPr>
            </w:pPr>
            <w:r>
              <w:rPr>
                <w:rFonts w:ascii="Times New Roman" w:hAnsi="仿宋" w:eastAsia="仿宋"/>
                <w:sz w:val="24"/>
                <w:szCs w:val="24"/>
                <w:lang w:eastAsia="zh-TW"/>
              </w:rPr>
              <w:t>研讨会</w:t>
            </w:r>
          </w:p>
        </w:tc>
        <w:tc>
          <w:tcPr>
            <w:tcW w:w="2815" w:type="dxa"/>
            <w:vAlign w:val="center"/>
          </w:tcPr>
          <w:p>
            <w:pPr>
              <w:snapToGrid w:val="0"/>
              <w:spacing w:after="0" w:line="300" w:lineRule="exact"/>
              <w:jc w:val="left"/>
              <w:rPr>
                <w:rFonts w:ascii="Times New Roman" w:hAnsi="Times New Roman" w:eastAsia="仿宋"/>
                <w:sz w:val="24"/>
                <w:szCs w:val="24"/>
              </w:rPr>
            </w:pPr>
            <w:r>
              <w:rPr>
                <w:rFonts w:hint="eastAsia" w:ascii="Times New Roman" w:hAnsi="仿宋" w:eastAsia="仿宋"/>
                <w:sz w:val="24"/>
                <w:szCs w:val="24"/>
              </w:rPr>
              <w:t>项目管理办公室</w:t>
            </w:r>
          </w:p>
          <w:p>
            <w:pPr>
              <w:snapToGrid w:val="0"/>
              <w:spacing w:after="0" w:line="300" w:lineRule="exact"/>
              <w:jc w:val="left"/>
              <w:rPr>
                <w:rFonts w:ascii="Times New Roman" w:hAnsi="Times New Roman" w:eastAsia="仿宋"/>
                <w:sz w:val="24"/>
                <w:szCs w:val="24"/>
              </w:rPr>
            </w:pPr>
            <w:r>
              <w:rPr>
                <w:rFonts w:ascii="Times New Roman" w:hAnsi="Times New Roman" w:eastAsia="仿宋"/>
                <w:sz w:val="24"/>
                <w:szCs w:val="24"/>
              </w:rPr>
              <w:t>2022</w:t>
            </w:r>
            <w:r>
              <w:rPr>
                <w:rFonts w:ascii="Times New Roman" w:hAnsi="仿宋" w:eastAsia="仿宋"/>
                <w:sz w:val="24"/>
                <w:szCs w:val="24"/>
              </w:rPr>
              <w:t>年</w:t>
            </w:r>
          </w:p>
        </w:tc>
        <w:tc>
          <w:tcPr>
            <w:tcW w:w="2288"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省市政府部门</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tcBorders>
              <w:top w:val="single" w:color="auto" w:sz="4" w:space="0"/>
              <w:left w:val="nil"/>
            </w:tcBorders>
            <w:vAlign w:val="center"/>
          </w:tcPr>
          <w:p>
            <w:pPr>
              <w:snapToGrid w:val="0"/>
              <w:spacing w:after="0" w:line="300" w:lineRule="exact"/>
              <w:jc w:val="center"/>
              <w:rPr>
                <w:rFonts w:ascii="Times New Roman" w:hAnsi="Times New Roman" w:eastAsia="仿宋"/>
                <w:sz w:val="24"/>
                <w:szCs w:val="24"/>
              </w:rPr>
            </w:pPr>
            <w:r>
              <w:rPr>
                <w:rFonts w:ascii="Times New Roman" w:hAnsi="仿宋" w:eastAsia="仿宋"/>
                <w:sz w:val="24"/>
                <w:szCs w:val="24"/>
              </w:rPr>
              <w:t>实施阶段</w:t>
            </w:r>
          </w:p>
        </w:tc>
        <w:tc>
          <w:tcPr>
            <w:tcW w:w="2779" w:type="dxa"/>
            <w:tcBorders>
              <w:top w:val="single" w:color="auto" w:sz="4" w:space="0"/>
              <w:bottom w:val="single" w:color="auto" w:sz="4" w:space="0"/>
            </w:tcBorders>
            <w:vAlign w:val="center"/>
          </w:tcPr>
          <w:p>
            <w:pPr>
              <w:spacing w:after="0" w:line="300" w:lineRule="exact"/>
              <w:jc w:val="left"/>
              <w:rPr>
                <w:rFonts w:ascii="Times New Roman" w:hAnsi="Times New Roman" w:eastAsia="仿宋"/>
                <w:sz w:val="24"/>
                <w:szCs w:val="24"/>
                <w:shd w:val="clear" w:color="auto" w:fill="FFFFFF"/>
              </w:rPr>
            </w:pPr>
            <w:r>
              <w:rPr>
                <w:rFonts w:ascii="Times New Roman" w:hAnsi="仿宋" w:eastAsia="仿宋"/>
                <w:sz w:val="24"/>
                <w:szCs w:val="24"/>
              </w:rPr>
              <w:t>项目实施过程中可能对不同群体带来的影响</w:t>
            </w:r>
          </w:p>
        </w:tc>
        <w:tc>
          <w:tcPr>
            <w:tcW w:w="2607"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焦点小组访谈</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关键信息者访谈</w:t>
            </w:r>
          </w:p>
          <w:p>
            <w:pPr>
              <w:spacing w:after="0" w:line="300" w:lineRule="exact"/>
              <w:jc w:val="left"/>
              <w:rPr>
                <w:rFonts w:ascii="Times New Roman" w:hAnsi="Times New Roman" w:eastAsia="仿宋"/>
                <w:sz w:val="24"/>
                <w:szCs w:val="24"/>
              </w:rPr>
            </w:pPr>
            <w:r>
              <w:rPr>
                <w:rFonts w:ascii="Times New Roman" w:hAnsi="仿宋" w:eastAsia="仿宋"/>
                <w:sz w:val="24"/>
                <w:szCs w:val="24"/>
              </w:rPr>
              <w:t>公众满意度调查</w:t>
            </w:r>
            <w:r>
              <w:rPr>
                <w:rFonts w:ascii="Times New Roman" w:hAnsi="Times New Roman" w:eastAsia="仿宋"/>
                <w:sz w:val="24"/>
                <w:szCs w:val="24"/>
              </w:rPr>
              <w:t>,</w:t>
            </w:r>
            <w:r>
              <w:rPr>
                <w:rFonts w:ascii="Times New Roman" w:hAnsi="Times New Roman" w:eastAsia="仿宋"/>
                <w:sz w:val="24"/>
                <w:szCs w:val="24"/>
                <w:lang w:eastAsia="zh-TW"/>
              </w:rPr>
              <w:t>“</w:t>
            </w:r>
            <w:r>
              <w:rPr>
                <w:rFonts w:ascii="Times New Roman" w:hAnsi="Times New Roman" w:eastAsia="仿宋"/>
                <w:sz w:val="24"/>
                <w:szCs w:val="24"/>
              </w:rPr>
              <w:t>1</w:t>
            </w:r>
            <w:r>
              <w:rPr>
                <w:rFonts w:ascii="Times New Roman" w:hAnsi="Times New Roman" w:eastAsia="仿宋"/>
                <w:sz w:val="24"/>
                <w:szCs w:val="24"/>
                <w:lang w:eastAsia="zh-TW"/>
              </w:rPr>
              <w:t>2345”“12306”</w:t>
            </w:r>
            <w:r>
              <w:rPr>
                <w:rFonts w:ascii="Times New Roman" w:hAnsi="仿宋" w:eastAsia="仿宋"/>
                <w:sz w:val="24"/>
                <w:szCs w:val="24"/>
                <w:lang w:eastAsia="zh-TW"/>
              </w:rPr>
              <w:t>热线</w:t>
            </w:r>
          </w:p>
        </w:tc>
        <w:tc>
          <w:tcPr>
            <w:tcW w:w="2815" w:type="dxa"/>
            <w:vAlign w:val="center"/>
          </w:tcPr>
          <w:p>
            <w:pPr>
              <w:snapToGrid w:val="0"/>
              <w:spacing w:after="0" w:line="300" w:lineRule="exact"/>
              <w:jc w:val="left"/>
              <w:rPr>
                <w:rFonts w:ascii="Times New Roman" w:hAnsi="Times New Roman" w:eastAsia="仿宋"/>
                <w:sz w:val="24"/>
                <w:szCs w:val="24"/>
              </w:rPr>
            </w:pPr>
            <w:r>
              <w:rPr>
                <w:rFonts w:hint="eastAsia" w:ascii="Times New Roman" w:hAnsi="仿宋" w:eastAsia="仿宋"/>
                <w:sz w:val="24"/>
                <w:szCs w:val="24"/>
              </w:rPr>
              <w:t>项目管理办公室</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每年一次</w:t>
            </w:r>
          </w:p>
        </w:tc>
        <w:tc>
          <w:tcPr>
            <w:tcW w:w="2288"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省市政府部门</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行业机构</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社区居民</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咨询设计单位</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tcBorders>
              <w:left w:val="nil"/>
            </w:tcBorders>
            <w:vAlign w:val="center"/>
          </w:tcPr>
          <w:p>
            <w:pPr>
              <w:snapToGrid w:val="0"/>
              <w:spacing w:after="0" w:line="300" w:lineRule="exact"/>
              <w:jc w:val="left"/>
              <w:rPr>
                <w:rFonts w:ascii="Times New Roman" w:hAnsi="Times New Roman" w:eastAsia="仿宋"/>
                <w:sz w:val="24"/>
                <w:szCs w:val="24"/>
              </w:rPr>
            </w:pPr>
          </w:p>
        </w:tc>
        <w:tc>
          <w:tcPr>
            <w:tcW w:w="2779" w:type="dxa"/>
            <w:vAlign w:val="center"/>
          </w:tcPr>
          <w:p>
            <w:pPr>
              <w:spacing w:after="0" w:line="300" w:lineRule="exact"/>
              <w:jc w:val="left"/>
              <w:rPr>
                <w:rFonts w:ascii="Times New Roman" w:hAnsi="Times New Roman" w:eastAsia="仿宋"/>
                <w:sz w:val="24"/>
                <w:szCs w:val="24"/>
              </w:rPr>
            </w:pPr>
            <w:r>
              <w:rPr>
                <w:rFonts w:ascii="Times New Roman" w:hAnsi="仿宋" w:eastAsia="仿宋"/>
                <w:sz w:val="24"/>
                <w:szCs w:val="24"/>
                <w:shd w:val="clear" w:color="auto" w:fill="FFFFFF"/>
              </w:rPr>
              <w:t>不同利益相关者对项目实施过程中出现的问题进行反馈</w:t>
            </w:r>
          </w:p>
        </w:tc>
        <w:tc>
          <w:tcPr>
            <w:tcW w:w="2607"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焦点小组访谈</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关键信息者访谈</w:t>
            </w:r>
          </w:p>
          <w:p>
            <w:pPr>
              <w:spacing w:after="0" w:line="300" w:lineRule="exact"/>
              <w:jc w:val="left"/>
              <w:rPr>
                <w:rFonts w:ascii="Times New Roman" w:hAnsi="Times New Roman" w:eastAsia="仿宋"/>
                <w:sz w:val="24"/>
                <w:szCs w:val="24"/>
              </w:rPr>
            </w:pPr>
            <w:r>
              <w:rPr>
                <w:rFonts w:ascii="Times New Roman" w:hAnsi="仿宋" w:eastAsia="仿宋"/>
                <w:sz w:val="24"/>
                <w:szCs w:val="24"/>
              </w:rPr>
              <w:t>公众满意度调查</w:t>
            </w:r>
            <w:r>
              <w:rPr>
                <w:rFonts w:ascii="Times New Roman" w:hAnsi="Times New Roman" w:eastAsia="仿宋"/>
                <w:sz w:val="24"/>
                <w:szCs w:val="24"/>
              </w:rPr>
              <w:t>,</w:t>
            </w:r>
            <w:r>
              <w:rPr>
                <w:rFonts w:ascii="Times New Roman" w:hAnsi="Times New Roman" w:eastAsia="仿宋"/>
                <w:sz w:val="24"/>
                <w:szCs w:val="24"/>
                <w:lang w:eastAsia="zh-TW"/>
              </w:rPr>
              <w:t>“12345”“12306”</w:t>
            </w:r>
            <w:r>
              <w:rPr>
                <w:rFonts w:ascii="Times New Roman" w:hAnsi="仿宋" w:eastAsia="仿宋"/>
                <w:sz w:val="24"/>
                <w:szCs w:val="24"/>
                <w:lang w:eastAsia="zh-TW"/>
              </w:rPr>
              <w:t>热线</w:t>
            </w:r>
          </w:p>
        </w:tc>
        <w:tc>
          <w:tcPr>
            <w:tcW w:w="2815" w:type="dxa"/>
            <w:vAlign w:val="center"/>
          </w:tcPr>
          <w:p>
            <w:pPr>
              <w:snapToGrid w:val="0"/>
              <w:spacing w:after="0" w:line="300" w:lineRule="exact"/>
              <w:jc w:val="left"/>
              <w:rPr>
                <w:rFonts w:ascii="Times New Roman" w:hAnsi="Times New Roman" w:eastAsia="仿宋"/>
                <w:sz w:val="24"/>
                <w:szCs w:val="24"/>
              </w:rPr>
            </w:pPr>
            <w:r>
              <w:rPr>
                <w:rFonts w:hint="eastAsia" w:ascii="Times New Roman" w:hAnsi="仿宋" w:eastAsia="仿宋"/>
                <w:sz w:val="24"/>
                <w:szCs w:val="24"/>
              </w:rPr>
              <w:t>项目管理办公室</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社区居委会</w:t>
            </w:r>
          </w:p>
          <w:p>
            <w:pPr>
              <w:snapToGrid w:val="0"/>
              <w:spacing w:after="0" w:line="300" w:lineRule="exact"/>
              <w:jc w:val="left"/>
              <w:rPr>
                <w:rFonts w:ascii="Times New Roman" w:hAnsi="Times New Roman" w:eastAsia="仿宋"/>
                <w:sz w:val="24"/>
                <w:szCs w:val="24"/>
                <w:lang w:eastAsia="zh-TW"/>
              </w:rPr>
            </w:pPr>
            <w:r>
              <w:rPr>
                <w:rFonts w:ascii="Times New Roman" w:hAnsi="仿宋" w:eastAsia="仿宋"/>
                <w:sz w:val="24"/>
                <w:szCs w:val="24"/>
              </w:rPr>
              <w:t>每年一次</w:t>
            </w:r>
          </w:p>
        </w:tc>
        <w:tc>
          <w:tcPr>
            <w:tcW w:w="2288"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省市政府部门</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行业机构</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社区居民</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咨询设计单位</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tcBorders>
              <w:left w:val="nil"/>
            </w:tcBorders>
            <w:vAlign w:val="center"/>
          </w:tcPr>
          <w:p>
            <w:pPr>
              <w:snapToGrid w:val="0"/>
              <w:spacing w:after="0" w:line="300" w:lineRule="exact"/>
              <w:jc w:val="left"/>
              <w:rPr>
                <w:rFonts w:ascii="Times New Roman" w:hAnsi="Times New Roman" w:eastAsia="仿宋"/>
                <w:sz w:val="24"/>
                <w:szCs w:val="24"/>
              </w:rPr>
            </w:pPr>
          </w:p>
        </w:tc>
        <w:tc>
          <w:tcPr>
            <w:tcW w:w="2779" w:type="dxa"/>
            <w:vAlign w:val="center"/>
          </w:tcPr>
          <w:p>
            <w:pPr>
              <w:spacing w:after="0" w:line="300" w:lineRule="exact"/>
              <w:jc w:val="left"/>
              <w:rPr>
                <w:rFonts w:ascii="Times New Roman" w:hAnsi="Times New Roman" w:eastAsia="仿宋"/>
                <w:sz w:val="24"/>
                <w:szCs w:val="24"/>
              </w:rPr>
            </w:pPr>
            <w:r>
              <w:rPr>
                <w:rFonts w:ascii="Times New Roman" w:hAnsi="仿宋" w:eastAsia="仿宋"/>
                <w:sz w:val="24"/>
                <w:szCs w:val="24"/>
              </w:rPr>
              <w:t>项目社区安全、工人工作条件及职业健康政策、工作流程、个人防护等</w:t>
            </w:r>
          </w:p>
        </w:tc>
        <w:tc>
          <w:tcPr>
            <w:tcW w:w="2607"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座谈会</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社区公告栏</w:t>
            </w:r>
          </w:p>
          <w:p>
            <w:pPr>
              <w:spacing w:after="0" w:line="300" w:lineRule="exact"/>
              <w:jc w:val="left"/>
              <w:rPr>
                <w:rFonts w:ascii="Times New Roman" w:hAnsi="Times New Roman" w:eastAsia="仿宋"/>
                <w:sz w:val="24"/>
                <w:szCs w:val="24"/>
              </w:rPr>
            </w:pPr>
            <w:r>
              <w:rPr>
                <w:rFonts w:ascii="Times New Roman" w:hAnsi="仿宋" w:eastAsia="仿宋"/>
                <w:sz w:val="24"/>
                <w:szCs w:val="24"/>
              </w:rPr>
              <w:t>现场培训</w:t>
            </w:r>
          </w:p>
        </w:tc>
        <w:tc>
          <w:tcPr>
            <w:tcW w:w="2815" w:type="dxa"/>
            <w:vAlign w:val="center"/>
          </w:tcPr>
          <w:p>
            <w:pPr>
              <w:snapToGrid w:val="0"/>
              <w:spacing w:after="0" w:line="300" w:lineRule="exact"/>
              <w:jc w:val="left"/>
              <w:rPr>
                <w:rFonts w:ascii="Times New Roman" w:hAnsi="Times New Roman" w:eastAsia="仿宋"/>
                <w:sz w:val="24"/>
                <w:szCs w:val="24"/>
                <w:lang w:eastAsia="zh-TW"/>
              </w:rPr>
            </w:pPr>
            <w:r>
              <w:rPr>
                <w:rFonts w:ascii="Times New Roman" w:hAnsi="仿宋" w:eastAsia="仿宋"/>
                <w:sz w:val="24"/>
                <w:szCs w:val="24"/>
                <w:lang w:eastAsia="zh-TW"/>
              </w:rPr>
              <w:t>社区居委会</w:t>
            </w:r>
          </w:p>
          <w:p>
            <w:pPr>
              <w:snapToGrid w:val="0"/>
              <w:spacing w:after="0" w:line="300" w:lineRule="exact"/>
              <w:jc w:val="left"/>
              <w:rPr>
                <w:rFonts w:ascii="Times New Roman" w:hAnsi="Times New Roman" w:eastAsia="仿宋"/>
                <w:sz w:val="24"/>
                <w:szCs w:val="24"/>
                <w:lang w:eastAsia="zh-TW"/>
              </w:rPr>
            </w:pPr>
            <w:r>
              <w:rPr>
                <w:rFonts w:ascii="Times New Roman" w:hAnsi="仿宋" w:eastAsia="仿宋"/>
                <w:sz w:val="24"/>
                <w:szCs w:val="24"/>
                <w:lang w:eastAsia="zh-TW"/>
              </w:rPr>
              <w:t>项目现场</w:t>
            </w:r>
          </w:p>
          <w:p>
            <w:pPr>
              <w:snapToGrid w:val="0"/>
              <w:spacing w:after="0" w:line="300" w:lineRule="exact"/>
              <w:jc w:val="left"/>
              <w:rPr>
                <w:rFonts w:ascii="Times New Roman" w:hAnsi="Times New Roman" w:eastAsia="仿宋"/>
                <w:sz w:val="24"/>
                <w:szCs w:val="24"/>
                <w:lang w:eastAsia="zh-TW"/>
              </w:rPr>
            </w:pPr>
            <w:r>
              <w:rPr>
                <w:rFonts w:ascii="Times New Roman" w:hAnsi="仿宋" w:eastAsia="仿宋"/>
                <w:sz w:val="24"/>
                <w:szCs w:val="24"/>
              </w:rPr>
              <w:t>每年一次</w:t>
            </w:r>
          </w:p>
        </w:tc>
        <w:tc>
          <w:tcPr>
            <w:tcW w:w="2288" w:type="dxa"/>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项目各类工人</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555" w:type="dxa"/>
            <w:vMerge w:val="continue"/>
            <w:tcBorders>
              <w:left w:val="nil"/>
              <w:bottom w:val="single" w:color="000000" w:sz="12" w:space="0"/>
            </w:tcBorders>
            <w:vAlign w:val="center"/>
          </w:tcPr>
          <w:p>
            <w:pPr>
              <w:snapToGrid w:val="0"/>
              <w:spacing w:after="0" w:line="300" w:lineRule="exact"/>
              <w:jc w:val="left"/>
              <w:rPr>
                <w:rFonts w:ascii="Times New Roman" w:hAnsi="Times New Roman" w:eastAsia="仿宋"/>
                <w:sz w:val="24"/>
                <w:szCs w:val="24"/>
              </w:rPr>
            </w:pPr>
          </w:p>
        </w:tc>
        <w:tc>
          <w:tcPr>
            <w:tcW w:w="2779" w:type="dxa"/>
            <w:tcBorders>
              <w:bottom w:val="single" w:color="000000" w:sz="12" w:space="0"/>
            </w:tcBorders>
            <w:vAlign w:val="center"/>
          </w:tcPr>
          <w:p>
            <w:pPr>
              <w:spacing w:after="0" w:line="300" w:lineRule="exact"/>
              <w:jc w:val="left"/>
              <w:rPr>
                <w:rFonts w:ascii="Times New Roman" w:hAnsi="Times New Roman" w:eastAsia="仿宋"/>
                <w:sz w:val="24"/>
                <w:szCs w:val="24"/>
                <w:lang w:eastAsia="zh-TW"/>
              </w:rPr>
            </w:pPr>
            <w:r>
              <w:rPr>
                <w:rFonts w:ascii="Times New Roman" w:hAnsi="仿宋" w:eastAsia="仿宋"/>
                <w:sz w:val="24"/>
                <w:szCs w:val="24"/>
                <w:lang w:eastAsia="zh-TW"/>
              </w:rPr>
              <w:t>各类申诉抱怨</w:t>
            </w:r>
          </w:p>
        </w:tc>
        <w:tc>
          <w:tcPr>
            <w:tcW w:w="2607" w:type="dxa"/>
            <w:tcBorders>
              <w:bottom w:val="single" w:color="000000" w:sz="12" w:space="0"/>
            </w:tcBorders>
            <w:vAlign w:val="center"/>
          </w:tcPr>
          <w:p>
            <w:pPr>
              <w:spacing w:after="0" w:line="300" w:lineRule="exact"/>
              <w:jc w:val="left"/>
              <w:rPr>
                <w:rFonts w:ascii="Times New Roman" w:hAnsi="Times New Roman" w:eastAsia="仿宋"/>
                <w:sz w:val="24"/>
                <w:szCs w:val="24"/>
                <w:lang w:eastAsia="zh-TW"/>
              </w:rPr>
            </w:pPr>
            <w:r>
              <w:rPr>
                <w:rFonts w:ascii="Times New Roman" w:hAnsi="仿宋" w:eastAsia="仿宋"/>
                <w:sz w:val="24"/>
                <w:szCs w:val="24"/>
                <w:lang w:eastAsia="zh-TW"/>
              </w:rPr>
              <w:t>邮件</w:t>
            </w:r>
          </w:p>
          <w:p>
            <w:pPr>
              <w:spacing w:after="0" w:line="300" w:lineRule="exact"/>
              <w:jc w:val="left"/>
              <w:rPr>
                <w:rFonts w:ascii="Times New Roman" w:hAnsi="Times New Roman" w:eastAsia="仿宋"/>
                <w:sz w:val="24"/>
                <w:szCs w:val="24"/>
                <w:lang w:eastAsia="zh-TW"/>
              </w:rPr>
            </w:pPr>
            <w:r>
              <w:rPr>
                <w:rFonts w:ascii="Times New Roman" w:hAnsi="仿宋" w:eastAsia="仿宋"/>
                <w:sz w:val="24"/>
                <w:szCs w:val="24"/>
                <w:lang w:eastAsia="zh-TW"/>
              </w:rPr>
              <w:t>电话</w:t>
            </w:r>
          </w:p>
          <w:p>
            <w:pPr>
              <w:spacing w:after="0" w:line="300" w:lineRule="exact"/>
              <w:jc w:val="left"/>
              <w:rPr>
                <w:rFonts w:ascii="Times New Roman" w:hAnsi="Times New Roman" w:eastAsia="仿宋"/>
                <w:sz w:val="24"/>
                <w:szCs w:val="24"/>
                <w:lang w:eastAsia="zh-TW"/>
              </w:rPr>
            </w:pPr>
            <w:r>
              <w:rPr>
                <w:rFonts w:ascii="Times New Roman" w:hAnsi="Times New Roman" w:eastAsia="仿宋"/>
                <w:sz w:val="24"/>
                <w:szCs w:val="24"/>
                <w:lang w:eastAsia="zh-TW"/>
              </w:rPr>
              <w:t>“12369”</w:t>
            </w:r>
            <w:r>
              <w:rPr>
                <w:rFonts w:ascii="Times New Roman" w:hAnsi="仿宋" w:eastAsia="仿宋"/>
                <w:sz w:val="24"/>
                <w:szCs w:val="24"/>
                <w:lang w:eastAsia="zh-TW"/>
              </w:rPr>
              <w:t>热线</w:t>
            </w:r>
          </w:p>
        </w:tc>
        <w:tc>
          <w:tcPr>
            <w:tcW w:w="2815" w:type="dxa"/>
            <w:tcBorders>
              <w:bottom w:val="single" w:color="000000" w:sz="12" w:space="0"/>
            </w:tcBorders>
            <w:vAlign w:val="center"/>
          </w:tcPr>
          <w:p>
            <w:pPr>
              <w:snapToGrid w:val="0"/>
              <w:spacing w:after="0" w:line="300" w:lineRule="exact"/>
              <w:jc w:val="left"/>
              <w:rPr>
                <w:rFonts w:ascii="Times New Roman" w:hAnsi="Times New Roman" w:eastAsia="仿宋"/>
                <w:sz w:val="24"/>
                <w:szCs w:val="24"/>
              </w:rPr>
            </w:pPr>
            <w:r>
              <w:rPr>
                <w:rFonts w:hint="eastAsia" w:ascii="Times New Roman" w:hAnsi="仿宋" w:eastAsia="仿宋"/>
                <w:sz w:val="24"/>
                <w:szCs w:val="24"/>
              </w:rPr>
              <w:t>项目管理办公室</w:t>
            </w:r>
          </w:p>
          <w:p>
            <w:pPr>
              <w:snapToGrid w:val="0"/>
              <w:spacing w:after="0" w:line="300" w:lineRule="exact"/>
              <w:jc w:val="left"/>
              <w:rPr>
                <w:rFonts w:ascii="Times New Roman" w:hAnsi="Times New Roman" w:eastAsia="仿宋"/>
                <w:sz w:val="24"/>
                <w:szCs w:val="24"/>
                <w:lang w:eastAsia="zh-TW"/>
              </w:rPr>
            </w:pPr>
            <w:r>
              <w:rPr>
                <w:rFonts w:ascii="Times New Roman" w:hAnsi="仿宋" w:eastAsia="仿宋"/>
                <w:sz w:val="24"/>
                <w:szCs w:val="24"/>
              </w:rPr>
              <w:t>每年一次</w:t>
            </w:r>
          </w:p>
        </w:tc>
        <w:tc>
          <w:tcPr>
            <w:tcW w:w="2288" w:type="dxa"/>
            <w:tcBorders>
              <w:bottom w:val="single" w:color="000000" w:sz="12" w:space="0"/>
            </w:tcBorders>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省市政府部门</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行业机构</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社区居民</w:t>
            </w:r>
          </w:p>
        </w:tc>
        <w:tc>
          <w:tcPr>
            <w:tcW w:w="2253" w:type="dxa"/>
            <w:tcBorders>
              <w:bottom w:val="single" w:color="000000" w:sz="12" w:space="0"/>
              <w:right w:val="nil"/>
            </w:tcBorders>
            <w:vAlign w:val="center"/>
          </w:tcPr>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项目办</w:t>
            </w:r>
          </w:p>
          <w:p>
            <w:pPr>
              <w:snapToGrid w:val="0"/>
              <w:spacing w:after="0" w:line="300" w:lineRule="exact"/>
              <w:jc w:val="left"/>
              <w:rPr>
                <w:rFonts w:ascii="Times New Roman" w:hAnsi="Times New Roman" w:eastAsia="仿宋"/>
                <w:sz w:val="24"/>
                <w:szCs w:val="24"/>
              </w:rPr>
            </w:pPr>
            <w:r>
              <w:rPr>
                <w:rFonts w:ascii="Times New Roman" w:hAnsi="仿宋" w:eastAsia="仿宋"/>
                <w:sz w:val="24"/>
                <w:szCs w:val="24"/>
              </w:rPr>
              <w:t>街道、社区负责人</w:t>
            </w:r>
          </w:p>
        </w:tc>
      </w:tr>
    </w:tbl>
    <w:p>
      <w:pPr>
        <w:pStyle w:val="12"/>
        <w:spacing w:after="0" w:line="400" w:lineRule="exact"/>
        <w:jc w:val="center"/>
        <w:rPr>
          <w:rFonts w:ascii="Times New Roman" w:hAnsi="Times New Roman" w:cs="Times New Roman"/>
          <w:kern w:val="0"/>
          <w:sz w:val="21"/>
          <w:szCs w:val="21"/>
        </w:rPr>
      </w:pPr>
      <w:bookmarkStart w:id="38" w:name="_Toc65281253"/>
    </w:p>
    <w:p>
      <w:pPr>
        <w:pStyle w:val="12"/>
        <w:spacing w:after="0" w:line="400" w:lineRule="exact"/>
        <w:jc w:val="center"/>
        <w:rPr>
          <w:rFonts w:ascii="Times New Roman" w:hAnsi="Times New Roman" w:cs="Times New Roman"/>
          <w:kern w:val="0"/>
          <w:sz w:val="21"/>
          <w:szCs w:val="21"/>
        </w:rPr>
      </w:pPr>
    </w:p>
    <w:p>
      <w:pPr>
        <w:pStyle w:val="12"/>
        <w:spacing w:after="0" w:line="400" w:lineRule="exact"/>
        <w:jc w:val="center"/>
        <w:rPr>
          <w:rFonts w:ascii="Times New Roman" w:hAnsi="Times New Roman" w:cs="Times New Roman"/>
          <w:kern w:val="0"/>
          <w:sz w:val="21"/>
          <w:szCs w:val="21"/>
        </w:rPr>
      </w:pPr>
    </w:p>
    <w:p>
      <w:pPr>
        <w:pStyle w:val="12"/>
        <w:spacing w:after="0" w:line="400" w:lineRule="exact"/>
        <w:jc w:val="center"/>
        <w:rPr>
          <w:rFonts w:ascii="Times New Roman" w:hAnsi="Times New Roman" w:cs="Times New Roman"/>
          <w:kern w:val="0"/>
          <w:sz w:val="21"/>
          <w:szCs w:val="21"/>
        </w:rPr>
      </w:pPr>
    </w:p>
    <w:p>
      <w:pPr>
        <w:pStyle w:val="12"/>
        <w:spacing w:afterLines="5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表3-2 公众参与记录模板</w:t>
      </w:r>
      <w:bookmarkEnd w:id="38"/>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6" w:type="dxa"/>
          <w:bottom w:w="0" w:type="dxa"/>
          <w:right w:w="56" w:type="dxa"/>
        </w:tblCellMar>
      </w:tblPr>
      <w:tblGrid>
        <w:gridCol w:w="1449"/>
        <w:gridCol w:w="1846"/>
        <w:gridCol w:w="2708"/>
        <w:gridCol w:w="2027"/>
        <w:gridCol w:w="2184"/>
        <w:gridCol w:w="2041"/>
        <w:gridCol w:w="18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505" w:hRule="atLeast"/>
          <w:tblHeader/>
        </w:trPr>
        <w:tc>
          <w:tcPr>
            <w:tcW w:w="515" w:type="pct"/>
            <w:shd w:val="clear" w:color="auto" w:fill="F1F1F1" w:themeFill="background1" w:themeFillShade="F2"/>
            <w:vAlign w:val="center"/>
          </w:tcPr>
          <w:p>
            <w:pPr>
              <w:spacing w:after="0" w:line="240" w:lineRule="auto"/>
              <w:jc w:val="center"/>
              <w:rPr>
                <w:rFonts w:ascii="Times New Roman" w:hAnsi="Times New Roman" w:eastAsia="黑体"/>
                <w:bCs/>
                <w:sz w:val="24"/>
                <w:szCs w:val="24"/>
              </w:rPr>
            </w:pPr>
            <w:r>
              <w:rPr>
                <w:rFonts w:ascii="Times New Roman" w:hAnsi="黑体" w:eastAsia="黑体"/>
                <w:bCs/>
                <w:sz w:val="24"/>
                <w:szCs w:val="24"/>
              </w:rPr>
              <w:t>日期</w:t>
            </w:r>
          </w:p>
        </w:tc>
        <w:tc>
          <w:tcPr>
            <w:tcW w:w="656" w:type="pct"/>
            <w:shd w:val="clear" w:color="auto" w:fill="F1F1F1" w:themeFill="background1" w:themeFillShade="F2"/>
            <w:vAlign w:val="center"/>
          </w:tcPr>
          <w:p>
            <w:pPr>
              <w:spacing w:after="0" w:line="240" w:lineRule="auto"/>
              <w:jc w:val="center"/>
              <w:rPr>
                <w:rFonts w:ascii="Times New Roman" w:hAnsi="Times New Roman" w:eastAsia="黑体"/>
                <w:bCs/>
                <w:sz w:val="24"/>
                <w:szCs w:val="24"/>
              </w:rPr>
            </w:pPr>
            <w:r>
              <w:rPr>
                <w:rFonts w:ascii="Times New Roman" w:hAnsi="黑体" w:eastAsia="黑体"/>
                <w:bCs/>
                <w:sz w:val="24"/>
                <w:szCs w:val="24"/>
              </w:rPr>
              <w:t>地点</w:t>
            </w:r>
          </w:p>
        </w:tc>
        <w:tc>
          <w:tcPr>
            <w:tcW w:w="962" w:type="pct"/>
            <w:shd w:val="clear" w:color="auto" w:fill="F1F1F1" w:themeFill="background1" w:themeFillShade="F2"/>
            <w:vAlign w:val="center"/>
          </w:tcPr>
          <w:p>
            <w:pPr>
              <w:spacing w:after="0" w:line="240" w:lineRule="auto"/>
              <w:jc w:val="center"/>
              <w:rPr>
                <w:rFonts w:ascii="Times New Roman" w:hAnsi="Times New Roman" w:eastAsia="黑体"/>
                <w:bCs/>
                <w:sz w:val="24"/>
                <w:szCs w:val="24"/>
              </w:rPr>
            </w:pPr>
            <w:r>
              <w:rPr>
                <w:rFonts w:ascii="Times New Roman" w:hAnsi="黑体" w:eastAsia="黑体"/>
                <w:bCs/>
                <w:sz w:val="24"/>
                <w:szCs w:val="24"/>
              </w:rPr>
              <w:t>主要活动</w:t>
            </w:r>
          </w:p>
        </w:tc>
        <w:tc>
          <w:tcPr>
            <w:tcW w:w="720" w:type="pct"/>
            <w:shd w:val="clear" w:color="auto" w:fill="F1F1F1" w:themeFill="background1" w:themeFillShade="F2"/>
            <w:vAlign w:val="center"/>
          </w:tcPr>
          <w:p>
            <w:pPr>
              <w:spacing w:after="0" w:line="240" w:lineRule="auto"/>
              <w:jc w:val="center"/>
              <w:rPr>
                <w:rFonts w:ascii="Times New Roman" w:hAnsi="Times New Roman" w:eastAsia="黑体"/>
                <w:bCs/>
                <w:sz w:val="24"/>
                <w:szCs w:val="24"/>
              </w:rPr>
            </w:pPr>
            <w:r>
              <w:rPr>
                <w:rFonts w:ascii="Times New Roman" w:hAnsi="黑体" w:eastAsia="黑体"/>
                <w:bCs/>
                <w:sz w:val="24"/>
                <w:szCs w:val="24"/>
              </w:rPr>
              <w:t>主要方法</w:t>
            </w:r>
          </w:p>
        </w:tc>
        <w:tc>
          <w:tcPr>
            <w:tcW w:w="776" w:type="pct"/>
            <w:shd w:val="clear" w:color="auto" w:fill="F1F1F1" w:themeFill="background1" w:themeFillShade="F2"/>
            <w:vAlign w:val="center"/>
          </w:tcPr>
          <w:p>
            <w:pPr>
              <w:spacing w:after="0" w:line="240" w:lineRule="auto"/>
              <w:jc w:val="center"/>
              <w:rPr>
                <w:rFonts w:ascii="Times New Roman" w:hAnsi="Times New Roman" w:eastAsia="黑体"/>
                <w:bCs/>
                <w:sz w:val="24"/>
                <w:szCs w:val="24"/>
              </w:rPr>
            </w:pPr>
            <w:r>
              <w:rPr>
                <w:rFonts w:ascii="Times New Roman" w:hAnsi="黑体" w:eastAsia="黑体"/>
                <w:bCs/>
                <w:sz w:val="24"/>
                <w:szCs w:val="24"/>
              </w:rPr>
              <w:t>参与人员</w:t>
            </w:r>
          </w:p>
        </w:tc>
        <w:tc>
          <w:tcPr>
            <w:tcW w:w="725" w:type="pct"/>
            <w:shd w:val="clear" w:color="auto" w:fill="F1F1F1" w:themeFill="background1" w:themeFillShade="F2"/>
            <w:vAlign w:val="center"/>
          </w:tcPr>
          <w:p>
            <w:pPr>
              <w:spacing w:after="0" w:line="240" w:lineRule="auto"/>
              <w:jc w:val="center"/>
              <w:rPr>
                <w:rFonts w:ascii="Times New Roman" w:hAnsi="Times New Roman" w:eastAsia="黑体"/>
                <w:bCs/>
                <w:sz w:val="24"/>
                <w:szCs w:val="24"/>
              </w:rPr>
            </w:pPr>
            <w:r>
              <w:rPr>
                <w:rFonts w:ascii="Times New Roman" w:hAnsi="黑体" w:eastAsia="黑体"/>
                <w:bCs/>
                <w:sz w:val="24"/>
                <w:szCs w:val="24"/>
              </w:rPr>
              <w:t>责任机构</w:t>
            </w:r>
          </w:p>
        </w:tc>
        <w:tc>
          <w:tcPr>
            <w:tcW w:w="645" w:type="pct"/>
            <w:shd w:val="clear" w:color="auto" w:fill="F1F1F1" w:themeFill="background1" w:themeFillShade="F2"/>
            <w:vAlign w:val="center"/>
          </w:tcPr>
          <w:p>
            <w:pPr>
              <w:spacing w:after="0" w:line="240" w:lineRule="auto"/>
              <w:jc w:val="center"/>
              <w:rPr>
                <w:rFonts w:ascii="Times New Roman" w:hAnsi="Times New Roman" w:eastAsia="黑体"/>
                <w:bCs/>
                <w:sz w:val="24"/>
                <w:szCs w:val="24"/>
              </w:rPr>
            </w:pPr>
            <w:r>
              <w:rPr>
                <w:rFonts w:ascii="Times New Roman" w:hAnsi="黑体" w:eastAsia="黑体"/>
                <w:bCs/>
                <w:sz w:val="24"/>
                <w:szCs w:val="24"/>
              </w:rPr>
              <w:t>主要发现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tcPr>
          <w:p>
            <w:pPr>
              <w:spacing w:before="60" w:after="60"/>
              <w:rPr>
                <w:rFonts w:ascii="Times New Roman" w:hAnsi="Times New Roman" w:eastAsia="仿宋_GB2312"/>
                <w:bCs/>
                <w:sz w:val="24"/>
                <w:szCs w:val="24"/>
              </w:rPr>
            </w:pPr>
          </w:p>
        </w:tc>
        <w:tc>
          <w:tcPr>
            <w:tcW w:w="656" w:type="pct"/>
          </w:tcPr>
          <w:p>
            <w:pPr>
              <w:spacing w:before="60" w:after="60"/>
              <w:rPr>
                <w:rFonts w:ascii="Times New Roman" w:hAnsi="Times New Roman" w:eastAsia="仿宋_GB2312"/>
                <w:bCs/>
                <w:sz w:val="24"/>
                <w:szCs w:val="24"/>
              </w:rPr>
            </w:pPr>
          </w:p>
        </w:tc>
        <w:tc>
          <w:tcPr>
            <w:tcW w:w="962" w:type="pct"/>
          </w:tcPr>
          <w:p>
            <w:pPr>
              <w:spacing w:before="60" w:after="60"/>
              <w:rPr>
                <w:rFonts w:ascii="Times New Roman" w:hAnsi="Times New Roman" w:eastAsia="仿宋_GB2312"/>
                <w:bCs/>
                <w:sz w:val="24"/>
                <w:szCs w:val="24"/>
              </w:rPr>
            </w:pPr>
          </w:p>
        </w:tc>
        <w:tc>
          <w:tcPr>
            <w:tcW w:w="720" w:type="pct"/>
          </w:tcPr>
          <w:p>
            <w:pPr>
              <w:spacing w:before="60" w:after="60"/>
              <w:rPr>
                <w:rFonts w:ascii="Times New Roman" w:hAnsi="Times New Roman" w:eastAsia="仿宋_GB2312"/>
                <w:bCs/>
                <w:sz w:val="24"/>
                <w:szCs w:val="24"/>
              </w:rPr>
            </w:pPr>
          </w:p>
        </w:tc>
        <w:tc>
          <w:tcPr>
            <w:tcW w:w="776" w:type="pct"/>
          </w:tcPr>
          <w:p>
            <w:pPr>
              <w:spacing w:before="60" w:after="60"/>
              <w:rPr>
                <w:rFonts w:ascii="Times New Roman" w:hAnsi="Times New Roman" w:eastAsia="仿宋_GB2312"/>
                <w:bCs/>
                <w:sz w:val="24"/>
                <w:szCs w:val="24"/>
              </w:rPr>
            </w:pPr>
          </w:p>
        </w:tc>
        <w:tc>
          <w:tcPr>
            <w:tcW w:w="725" w:type="pct"/>
          </w:tcPr>
          <w:p>
            <w:pPr>
              <w:spacing w:before="60" w:after="60"/>
              <w:rPr>
                <w:rFonts w:ascii="Times New Roman" w:hAnsi="Times New Roman" w:eastAsia="仿宋_GB2312"/>
                <w:bCs/>
                <w:sz w:val="24"/>
                <w:szCs w:val="24"/>
              </w:rPr>
            </w:pPr>
          </w:p>
        </w:tc>
        <w:tc>
          <w:tcPr>
            <w:tcW w:w="645" w:type="pct"/>
          </w:tcPr>
          <w:p>
            <w:pPr>
              <w:spacing w:before="60" w:after="60"/>
              <w:rPr>
                <w:rFonts w:ascii="Times New Roman" w:hAnsi="Times New Roman" w:eastAsia="仿宋_GB2312"/>
                <w:bCs/>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shd w:val="clear" w:color="auto" w:fill="auto"/>
          </w:tcPr>
          <w:p>
            <w:pPr>
              <w:spacing w:before="60" w:after="60"/>
              <w:rPr>
                <w:rFonts w:ascii="Times New Roman" w:hAnsi="Times New Roman" w:eastAsia="仿宋_GB2312"/>
                <w:bCs/>
                <w:sz w:val="24"/>
                <w:szCs w:val="24"/>
              </w:rPr>
            </w:pPr>
          </w:p>
        </w:tc>
        <w:tc>
          <w:tcPr>
            <w:tcW w:w="656" w:type="pct"/>
            <w:shd w:val="clear" w:color="auto" w:fill="auto"/>
          </w:tcPr>
          <w:p>
            <w:pPr>
              <w:spacing w:before="60" w:after="60"/>
              <w:rPr>
                <w:rFonts w:ascii="Times New Roman" w:hAnsi="Times New Roman" w:eastAsia="仿宋_GB2312"/>
                <w:bCs/>
                <w:sz w:val="24"/>
                <w:szCs w:val="24"/>
              </w:rPr>
            </w:pPr>
          </w:p>
        </w:tc>
        <w:tc>
          <w:tcPr>
            <w:tcW w:w="962" w:type="pct"/>
          </w:tcPr>
          <w:p>
            <w:pPr>
              <w:spacing w:before="60" w:after="60"/>
              <w:rPr>
                <w:rFonts w:ascii="Times New Roman" w:hAnsi="Times New Roman" w:eastAsia="仿宋_GB2312"/>
                <w:bCs/>
                <w:sz w:val="24"/>
                <w:szCs w:val="24"/>
              </w:rPr>
            </w:pPr>
          </w:p>
        </w:tc>
        <w:tc>
          <w:tcPr>
            <w:tcW w:w="720" w:type="pct"/>
          </w:tcPr>
          <w:p>
            <w:pPr>
              <w:spacing w:before="60" w:after="60"/>
              <w:rPr>
                <w:rFonts w:ascii="Times New Roman" w:hAnsi="Times New Roman" w:eastAsia="仿宋_GB2312"/>
                <w:bCs/>
                <w:sz w:val="24"/>
                <w:szCs w:val="24"/>
              </w:rPr>
            </w:pPr>
          </w:p>
        </w:tc>
        <w:tc>
          <w:tcPr>
            <w:tcW w:w="776" w:type="pct"/>
          </w:tcPr>
          <w:p>
            <w:pPr>
              <w:spacing w:before="60" w:after="60"/>
              <w:rPr>
                <w:rFonts w:ascii="Times New Roman" w:hAnsi="Times New Roman" w:eastAsia="仿宋_GB2312"/>
                <w:bCs/>
                <w:sz w:val="24"/>
                <w:szCs w:val="24"/>
              </w:rPr>
            </w:pPr>
          </w:p>
        </w:tc>
        <w:tc>
          <w:tcPr>
            <w:tcW w:w="725" w:type="pct"/>
          </w:tcPr>
          <w:p>
            <w:pPr>
              <w:spacing w:before="60" w:after="60"/>
              <w:rPr>
                <w:rFonts w:ascii="Times New Roman" w:hAnsi="Times New Roman" w:eastAsia="仿宋_GB2312"/>
                <w:bCs/>
                <w:sz w:val="24"/>
                <w:szCs w:val="24"/>
              </w:rPr>
            </w:pPr>
          </w:p>
        </w:tc>
        <w:tc>
          <w:tcPr>
            <w:tcW w:w="645" w:type="pct"/>
            <w:shd w:val="clear" w:color="auto" w:fill="auto"/>
          </w:tcPr>
          <w:p>
            <w:pPr>
              <w:spacing w:before="60" w:after="60"/>
              <w:rPr>
                <w:rFonts w:ascii="Times New Roman" w:hAnsi="Times New Roman" w:eastAsia="仿宋_GB2312"/>
                <w:bCs/>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shd w:val="clear" w:color="auto" w:fill="auto"/>
          </w:tcPr>
          <w:p>
            <w:pPr>
              <w:spacing w:before="60" w:after="60"/>
              <w:rPr>
                <w:rFonts w:ascii="Times New Roman" w:hAnsi="Times New Roman" w:eastAsia="仿宋_GB2312"/>
                <w:bCs/>
                <w:sz w:val="24"/>
                <w:szCs w:val="24"/>
              </w:rPr>
            </w:pPr>
          </w:p>
        </w:tc>
        <w:tc>
          <w:tcPr>
            <w:tcW w:w="656" w:type="pct"/>
            <w:shd w:val="clear" w:color="auto" w:fill="auto"/>
          </w:tcPr>
          <w:p>
            <w:pPr>
              <w:spacing w:before="60" w:after="60"/>
              <w:rPr>
                <w:rFonts w:ascii="Times New Roman" w:hAnsi="Times New Roman" w:eastAsia="仿宋_GB2312"/>
                <w:bCs/>
                <w:sz w:val="24"/>
                <w:szCs w:val="24"/>
              </w:rPr>
            </w:pPr>
          </w:p>
        </w:tc>
        <w:tc>
          <w:tcPr>
            <w:tcW w:w="962" w:type="pct"/>
          </w:tcPr>
          <w:p>
            <w:pPr>
              <w:spacing w:before="60" w:after="60"/>
              <w:rPr>
                <w:rFonts w:ascii="Times New Roman" w:hAnsi="Times New Roman" w:eastAsia="仿宋_GB2312"/>
                <w:bCs/>
                <w:sz w:val="24"/>
                <w:szCs w:val="24"/>
              </w:rPr>
            </w:pPr>
          </w:p>
        </w:tc>
        <w:tc>
          <w:tcPr>
            <w:tcW w:w="720" w:type="pct"/>
          </w:tcPr>
          <w:p>
            <w:pPr>
              <w:spacing w:before="60" w:after="60"/>
              <w:rPr>
                <w:rFonts w:ascii="Times New Roman" w:hAnsi="Times New Roman" w:eastAsia="仿宋_GB2312"/>
                <w:bCs/>
                <w:sz w:val="24"/>
                <w:szCs w:val="24"/>
              </w:rPr>
            </w:pPr>
          </w:p>
        </w:tc>
        <w:tc>
          <w:tcPr>
            <w:tcW w:w="776" w:type="pct"/>
          </w:tcPr>
          <w:p>
            <w:pPr>
              <w:spacing w:before="60" w:after="60"/>
              <w:rPr>
                <w:rFonts w:ascii="Times New Roman" w:hAnsi="Times New Roman" w:eastAsia="仿宋_GB2312"/>
                <w:bCs/>
                <w:sz w:val="24"/>
                <w:szCs w:val="24"/>
              </w:rPr>
            </w:pPr>
          </w:p>
        </w:tc>
        <w:tc>
          <w:tcPr>
            <w:tcW w:w="725" w:type="pct"/>
          </w:tcPr>
          <w:p>
            <w:pPr>
              <w:spacing w:before="60" w:after="60"/>
              <w:rPr>
                <w:rFonts w:ascii="Times New Roman" w:hAnsi="Times New Roman" w:eastAsia="仿宋_GB2312"/>
                <w:bCs/>
                <w:sz w:val="24"/>
                <w:szCs w:val="24"/>
              </w:rPr>
            </w:pPr>
          </w:p>
        </w:tc>
        <w:tc>
          <w:tcPr>
            <w:tcW w:w="645" w:type="pct"/>
            <w:shd w:val="clear" w:color="auto" w:fill="auto"/>
          </w:tcPr>
          <w:p>
            <w:pPr>
              <w:spacing w:before="60" w:after="60"/>
              <w:rPr>
                <w:rFonts w:ascii="Times New Roman" w:hAnsi="Times New Roman" w:eastAsia="仿宋_GB2312"/>
                <w:bCs/>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shd w:val="clear" w:color="auto" w:fill="auto"/>
          </w:tcPr>
          <w:p>
            <w:pPr>
              <w:spacing w:before="60" w:after="60"/>
              <w:rPr>
                <w:rFonts w:ascii="Times New Roman" w:hAnsi="Times New Roman" w:eastAsia="仿宋_GB2312"/>
                <w:bCs/>
                <w:sz w:val="24"/>
                <w:szCs w:val="24"/>
              </w:rPr>
            </w:pPr>
          </w:p>
        </w:tc>
        <w:tc>
          <w:tcPr>
            <w:tcW w:w="656" w:type="pct"/>
            <w:shd w:val="clear" w:color="auto" w:fill="auto"/>
          </w:tcPr>
          <w:p>
            <w:pPr>
              <w:spacing w:before="60" w:after="60"/>
              <w:rPr>
                <w:rFonts w:ascii="Times New Roman" w:hAnsi="Times New Roman" w:eastAsia="仿宋_GB2312"/>
                <w:bCs/>
                <w:sz w:val="24"/>
                <w:szCs w:val="24"/>
              </w:rPr>
            </w:pPr>
          </w:p>
        </w:tc>
        <w:tc>
          <w:tcPr>
            <w:tcW w:w="962" w:type="pct"/>
          </w:tcPr>
          <w:p>
            <w:pPr>
              <w:spacing w:before="60" w:after="60"/>
              <w:rPr>
                <w:rFonts w:ascii="Times New Roman" w:hAnsi="Times New Roman" w:eastAsia="仿宋_GB2312"/>
                <w:bCs/>
                <w:sz w:val="24"/>
                <w:szCs w:val="24"/>
              </w:rPr>
            </w:pPr>
          </w:p>
        </w:tc>
        <w:tc>
          <w:tcPr>
            <w:tcW w:w="720" w:type="pct"/>
          </w:tcPr>
          <w:p>
            <w:pPr>
              <w:spacing w:before="60" w:after="60"/>
              <w:rPr>
                <w:rFonts w:ascii="Times New Roman" w:hAnsi="Times New Roman" w:eastAsia="仿宋_GB2312"/>
                <w:bCs/>
                <w:sz w:val="24"/>
                <w:szCs w:val="24"/>
              </w:rPr>
            </w:pPr>
          </w:p>
        </w:tc>
        <w:tc>
          <w:tcPr>
            <w:tcW w:w="776" w:type="pct"/>
          </w:tcPr>
          <w:p>
            <w:pPr>
              <w:spacing w:before="60" w:after="60"/>
              <w:rPr>
                <w:rFonts w:ascii="Times New Roman" w:hAnsi="Times New Roman" w:eastAsia="仿宋_GB2312"/>
                <w:bCs/>
                <w:sz w:val="24"/>
                <w:szCs w:val="24"/>
              </w:rPr>
            </w:pPr>
          </w:p>
        </w:tc>
        <w:tc>
          <w:tcPr>
            <w:tcW w:w="725" w:type="pct"/>
          </w:tcPr>
          <w:p>
            <w:pPr>
              <w:spacing w:before="60" w:after="60"/>
              <w:rPr>
                <w:rFonts w:ascii="Times New Roman" w:hAnsi="Times New Roman" w:eastAsia="仿宋_GB2312"/>
                <w:bCs/>
                <w:sz w:val="24"/>
                <w:szCs w:val="24"/>
              </w:rPr>
            </w:pPr>
          </w:p>
        </w:tc>
        <w:tc>
          <w:tcPr>
            <w:tcW w:w="645" w:type="pct"/>
            <w:shd w:val="clear" w:color="auto" w:fill="auto"/>
          </w:tcPr>
          <w:p>
            <w:pPr>
              <w:spacing w:before="60" w:after="60"/>
              <w:rPr>
                <w:rFonts w:ascii="Times New Roman" w:hAnsi="Times New Roman" w:eastAsia="仿宋_GB2312"/>
                <w:bCs/>
                <w:sz w:val="24"/>
                <w:szCs w:val="24"/>
              </w:rPr>
            </w:pPr>
          </w:p>
        </w:tc>
      </w:tr>
    </w:tbl>
    <w:p>
      <w:pPr>
        <w:pStyle w:val="4"/>
        <w:spacing w:beforeLines="100" w:after="0" w:line="240" w:lineRule="auto"/>
        <w:ind w:left="0" w:firstLine="0"/>
        <w:jc w:val="both"/>
        <w:rPr>
          <w:rFonts w:ascii="Times New Roman" w:hAnsi="Times New Roman" w:eastAsia="楷体_GB2312" w:cs="Times New Roman"/>
          <w:bCs w:val="0"/>
        </w:rPr>
      </w:pPr>
      <w:bookmarkStart w:id="39" w:name="_Toc811789106"/>
      <w:bookmarkStart w:id="40" w:name="_Toc57415928"/>
      <w:r>
        <w:rPr>
          <w:rFonts w:ascii="Times New Roman" w:hAnsi="Times New Roman" w:eastAsia="楷体_GB2312" w:cs="Times New Roman"/>
          <w:bCs w:val="0"/>
        </w:rPr>
        <w:t xml:space="preserve"> 拟议策略纳入脆弱群体的意见</w:t>
      </w:r>
      <w:bookmarkEnd w:id="39"/>
      <w:bookmarkEnd w:id="40"/>
    </w:p>
    <w:p>
      <w:pPr>
        <w:spacing w:after="0" w:line="240" w:lineRule="auto"/>
        <w:ind w:firstLine="640" w:firstLineChars="200"/>
        <w:rPr>
          <w:rFonts w:ascii="Times New Roman" w:hAnsi="Times New Roman" w:eastAsia="仿宋_GB2312"/>
          <w:kern w:val="0"/>
          <w:sz w:val="32"/>
          <w:szCs w:val="32"/>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kern w:val="0"/>
          <w:sz w:val="32"/>
          <w:szCs w:val="32"/>
        </w:rPr>
        <w:t>由于弱势群体的承受能力较弱，更容易遭受不成比例的损失；而且有时也容易被排斥在外，无法充分参与协商进程，因此，需要采取适当措施和援助，以确保他们充分参与项目活动。表3-3草拟了采纳弱势群体意见的参与策略。</w:t>
      </w:r>
    </w:p>
    <w:p>
      <w:pPr>
        <w:pStyle w:val="12"/>
        <w:spacing w:beforeLines="50" w:afterLines="50" w:line="240" w:lineRule="auto"/>
        <w:jc w:val="center"/>
        <w:rPr>
          <w:rFonts w:ascii="Times New Roman" w:hAnsi="Times New Roman" w:cs="Times New Roman"/>
          <w:kern w:val="0"/>
          <w:sz w:val="28"/>
          <w:szCs w:val="28"/>
        </w:rPr>
      </w:pPr>
      <w:bookmarkStart w:id="41" w:name="_Toc65281254"/>
      <w:r>
        <w:rPr>
          <w:rFonts w:ascii="Times New Roman" w:hAnsi="黑体" w:cs="Times New Roman"/>
          <w:kern w:val="0"/>
          <w:sz w:val="28"/>
          <w:szCs w:val="28"/>
        </w:rPr>
        <w:t>表</w:t>
      </w:r>
      <w:r>
        <w:rPr>
          <w:rFonts w:ascii="Times New Roman" w:hAnsi="Times New Roman" w:cs="Times New Roman"/>
          <w:kern w:val="0"/>
          <w:sz w:val="28"/>
          <w:szCs w:val="28"/>
        </w:rPr>
        <w:t xml:space="preserve">3-3 </w:t>
      </w:r>
      <w:r>
        <w:rPr>
          <w:rFonts w:ascii="Times New Roman" w:hAnsi="黑体" w:cs="Times New Roman"/>
          <w:kern w:val="0"/>
          <w:sz w:val="28"/>
          <w:szCs w:val="28"/>
        </w:rPr>
        <w:t>拟议采纳弱势群体意见的策略</w:t>
      </w:r>
      <w:bookmarkEnd w:id="41"/>
    </w:p>
    <w:tbl>
      <w:tblPr>
        <w:tblStyle w:val="26"/>
        <w:tblW w:w="49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6"/>
        <w:gridCol w:w="3461"/>
        <w:gridCol w:w="3060"/>
        <w:gridCol w:w="2449"/>
        <w:gridCol w:w="3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blHeader/>
          <w:jc w:val="center"/>
        </w:trPr>
        <w:tc>
          <w:tcPr>
            <w:tcW w:w="580" w:type="pct"/>
            <w:tcBorders>
              <w:top w:val="single" w:color="000000" w:sz="12" w:space="0"/>
              <w:left w:val="nil"/>
            </w:tcBorders>
            <w:shd w:val="clear" w:color="auto" w:fill="auto"/>
            <w:vAlign w:val="center"/>
          </w:tcPr>
          <w:p>
            <w:pPr>
              <w:snapToGrid w:val="0"/>
              <w:spacing w:after="0" w:line="240" w:lineRule="auto"/>
              <w:jc w:val="center"/>
              <w:rPr>
                <w:rFonts w:ascii="Times New Roman" w:hAnsi="Times New Roman" w:eastAsia="黑体"/>
                <w:b/>
                <w:sz w:val="24"/>
                <w:szCs w:val="24"/>
              </w:rPr>
            </w:pPr>
            <w:r>
              <w:rPr>
                <w:rFonts w:ascii="Times New Roman" w:hAnsi="黑体" w:eastAsia="黑体"/>
                <w:b/>
                <w:sz w:val="24"/>
                <w:szCs w:val="24"/>
              </w:rPr>
              <w:t>项目阶段</w:t>
            </w:r>
          </w:p>
        </w:tc>
        <w:tc>
          <w:tcPr>
            <w:tcW w:w="1235" w:type="pct"/>
            <w:tcBorders>
              <w:top w:val="single" w:color="000000" w:sz="12" w:space="0"/>
            </w:tcBorders>
            <w:shd w:val="clear" w:color="auto" w:fill="auto"/>
            <w:vAlign w:val="center"/>
          </w:tcPr>
          <w:p>
            <w:pPr>
              <w:snapToGrid w:val="0"/>
              <w:spacing w:after="0" w:line="240" w:lineRule="auto"/>
              <w:jc w:val="center"/>
              <w:rPr>
                <w:rFonts w:ascii="Times New Roman" w:hAnsi="Times New Roman" w:eastAsia="黑体"/>
                <w:b/>
                <w:sz w:val="24"/>
                <w:szCs w:val="24"/>
                <w:lang w:eastAsia="zh-TW"/>
              </w:rPr>
            </w:pPr>
            <w:r>
              <w:rPr>
                <w:rFonts w:ascii="Times New Roman" w:hAnsi="黑体" w:eastAsia="黑体"/>
                <w:b/>
                <w:sz w:val="24"/>
                <w:szCs w:val="24"/>
              </w:rPr>
              <w:t>主要议题</w:t>
            </w:r>
          </w:p>
        </w:tc>
        <w:tc>
          <w:tcPr>
            <w:tcW w:w="1092" w:type="pct"/>
            <w:tcBorders>
              <w:top w:val="single" w:color="000000" w:sz="12" w:space="0"/>
            </w:tcBorders>
            <w:shd w:val="clear" w:color="auto" w:fill="auto"/>
            <w:vAlign w:val="center"/>
          </w:tcPr>
          <w:p>
            <w:pPr>
              <w:snapToGrid w:val="0"/>
              <w:spacing w:after="0" w:line="240" w:lineRule="auto"/>
              <w:jc w:val="center"/>
              <w:rPr>
                <w:rFonts w:ascii="Times New Roman" w:hAnsi="Times New Roman" w:eastAsia="黑体"/>
                <w:b/>
                <w:sz w:val="24"/>
                <w:szCs w:val="24"/>
              </w:rPr>
            </w:pPr>
            <w:r>
              <w:rPr>
                <w:rFonts w:ascii="Times New Roman" w:hAnsi="黑体" w:eastAsia="黑体"/>
                <w:b/>
                <w:sz w:val="24"/>
                <w:szCs w:val="24"/>
              </w:rPr>
              <w:t>方法</w:t>
            </w:r>
          </w:p>
        </w:tc>
        <w:tc>
          <w:tcPr>
            <w:tcW w:w="874" w:type="pct"/>
            <w:tcBorders>
              <w:top w:val="single" w:color="000000" w:sz="12" w:space="0"/>
            </w:tcBorders>
            <w:shd w:val="clear" w:color="auto" w:fill="auto"/>
            <w:vAlign w:val="center"/>
          </w:tcPr>
          <w:p>
            <w:pPr>
              <w:snapToGrid w:val="0"/>
              <w:spacing w:after="0" w:line="240" w:lineRule="auto"/>
              <w:jc w:val="center"/>
              <w:rPr>
                <w:rFonts w:ascii="Times New Roman" w:hAnsi="Times New Roman" w:eastAsia="黑体"/>
                <w:b/>
                <w:sz w:val="24"/>
                <w:szCs w:val="24"/>
              </w:rPr>
            </w:pPr>
            <w:r>
              <w:rPr>
                <w:rFonts w:ascii="Times New Roman" w:hAnsi="黑体" w:eastAsia="黑体"/>
                <w:b/>
                <w:sz w:val="24"/>
                <w:szCs w:val="24"/>
              </w:rPr>
              <w:t>地点</w:t>
            </w:r>
            <w:r>
              <w:rPr>
                <w:rFonts w:ascii="Times New Roman" w:hAnsi="Times New Roman" w:eastAsia="黑体"/>
                <w:b/>
                <w:sz w:val="24"/>
                <w:szCs w:val="24"/>
              </w:rPr>
              <w:t>/</w:t>
            </w:r>
            <w:r>
              <w:rPr>
                <w:rFonts w:ascii="Times New Roman" w:hAnsi="黑体" w:eastAsia="黑体"/>
                <w:b/>
                <w:sz w:val="24"/>
                <w:szCs w:val="24"/>
              </w:rPr>
              <w:t>日期</w:t>
            </w:r>
          </w:p>
        </w:tc>
        <w:tc>
          <w:tcPr>
            <w:tcW w:w="1218" w:type="pct"/>
            <w:tcBorders>
              <w:top w:val="single" w:color="000000" w:sz="12" w:space="0"/>
              <w:right w:val="nil"/>
            </w:tcBorders>
            <w:shd w:val="clear" w:color="auto" w:fill="auto"/>
            <w:vAlign w:val="center"/>
          </w:tcPr>
          <w:p>
            <w:pPr>
              <w:snapToGrid w:val="0"/>
              <w:spacing w:after="0" w:line="240" w:lineRule="auto"/>
              <w:jc w:val="center"/>
              <w:rPr>
                <w:rFonts w:ascii="Times New Roman" w:hAnsi="Times New Roman" w:eastAsia="黑体"/>
                <w:b/>
                <w:sz w:val="24"/>
                <w:szCs w:val="24"/>
              </w:rPr>
            </w:pPr>
            <w:r>
              <w:rPr>
                <w:rFonts w:ascii="Times New Roman" w:hAnsi="黑体" w:eastAsia="黑体"/>
                <w:b/>
                <w:sz w:val="24"/>
                <w:szCs w:val="24"/>
              </w:rPr>
              <w:t>组织者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restart"/>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rPr>
            </w:pPr>
          </w:p>
          <w:p>
            <w:pPr>
              <w:snapToGrid w:val="0"/>
              <w:spacing w:beforeLines="20" w:after="0" w:line="240" w:lineRule="auto"/>
              <w:jc w:val="center"/>
              <w:rPr>
                <w:rFonts w:ascii="Times New Roman" w:hAnsi="Times New Roman"/>
                <w:sz w:val="24"/>
                <w:szCs w:val="24"/>
              </w:rPr>
            </w:pPr>
            <w:r>
              <w:rPr>
                <w:rFonts w:ascii="Times New Roman" w:hAnsi="Times New Roman" w:eastAsia="仿宋_GB2312"/>
                <w:sz w:val="24"/>
                <w:szCs w:val="24"/>
              </w:rPr>
              <w:t>准备阶段</w:t>
            </w:r>
          </w:p>
          <w:p>
            <w:pPr>
              <w:jc w:val="center"/>
              <w:rPr>
                <w:rFonts w:ascii="Times New Roman" w:hAnsi="Times New Roman"/>
                <w:sz w:val="24"/>
                <w:szCs w:val="24"/>
              </w:rPr>
            </w:pPr>
          </w:p>
          <w:p>
            <w:pPr>
              <w:pStyle w:val="2"/>
              <w:jc w:val="center"/>
              <w:rPr>
                <w:rFonts w:ascii="Times New Roman" w:hAnsi="Times New Roman"/>
                <w:sz w:val="24"/>
                <w:szCs w:val="24"/>
              </w:rPr>
            </w:pPr>
          </w:p>
          <w:p>
            <w:pPr>
              <w:rPr>
                <w:rFonts w:ascii="Times New Roman" w:hAnsi="Times New Roman"/>
                <w:sz w:val="24"/>
                <w:szCs w:val="24"/>
              </w:rPr>
            </w:pPr>
          </w:p>
          <w:p>
            <w:pPr>
              <w:pStyle w:val="2"/>
              <w:jc w:val="center"/>
              <w:rPr>
                <w:rFonts w:ascii="Times New Roman" w:hAnsi="Times New Roman"/>
                <w:sz w:val="24"/>
                <w:szCs w:val="24"/>
              </w:rPr>
            </w:pPr>
            <w:r>
              <w:rPr>
                <w:rFonts w:ascii="Times New Roman" w:hAnsi="Times New Roman" w:eastAsia="仿宋_GB2312"/>
                <w:sz w:val="24"/>
                <w:szCs w:val="24"/>
              </w:rPr>
              <w:t>准备阶段</w:t>
            </w:r>
          </w:p>
        </w:tc>
        <w:tc>
          <w:tcPr>
            <w:tcW w:w="1235" w:type="pct"/>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shd w:val="clear" w:color="auto" w:fill="FFFFFF"/>
              </w:rPr>
              <w:t>项目的宣传及普及</w:t>
            </w:r>
          </w:p>
        </w:tc>
        <w:tc>
          <w:tcPr>
            <w:tcW w:w="1092" w:type="pct"/>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各类养老机构日常宣传</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当地学校教育活动</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针对性小型座谈会</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rPr>
            </w:pPr>
            <w:r>
              <w:rPr>
                <w:rFonts w:hint="eastAsia" w:ascii="Times New Roman" w:hAnsi="Times New Roman" w:eastAsia="仿宋_GB2312"/>
                <w:sz w:val="24"/>
                <w:szCs w:val="24"/>
              </w:rPr>
              <w:t>项目管理办公室</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社区各类养老机构</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社区居委会</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项目办</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民委、民政局等相关政府单位</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居家养老站点负责人</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rPr>
            </w:pPr>
          </w:p>
        </w:tc>
        <w:tc>
          <w:tcPr>
            <w:tcW w:w="1235" w:type="pct"/>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弱势群体对项目的建议及期望</w:t>
            </w:r>
          </w:p>
        </w:tc>
        <w:tc>
          <w:tcPr>
            <w:tcW w:w="1092" w:type="pct"/>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各类养老机构日常宣传</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当地学校教育活动</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针对性小型座谈会</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rPr>
            </w:pPr>
            <w:r>
              <w:rPr>
                <w:rFonts w:hint="eastAsia" w:ascii="Times New Roman" w:hAnsi="Times New Roman" w:eastAsia="仿宋_GB2312"/>
                <w:sz w:val="24"/>
                <w:szCs w:val="24"/>
              </w:rPr>
              <w:t>项目管理办公室</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社区居委会</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项目办</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民委、民政局等相关政府单位</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居家养老站点负责人</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bottom w:val="single" w:color="auto" w:sz="4" w:space="0"/>
            </w:tcBorders>
            <w:shd w:val="clear" w:color="auto" w:fill="auto"/>
            <w:vAlign w:val="center"/>
          </w:tcPr>
          <w:p>
            <w:pPr>
              <w:snapToGrid w:val="0"/>
              <w:spacing w:after="0" w:line="300" w:lineRule="exact"/>
              <w:jc w:val="center"/>
              <w:rPr>
                <w:rFonts w:ascii="Times New Roman" w:hAnsi="Times New Roman" w:eastAsia="仿宋_GB2312"/>
                <w:sz w:val="24"/>
                <w:szCs w:val="24"/>
              </w:rPr>
            </w:pPr>
          </w:p>
        </w:tc>
        <w:tc>
          <w:tcPr>
            <w:tcW w:w="1235" w:type="pct"/>
            <w:tcBorders>
              <w:bottom w:val="single" w:color="auto" w:sz="4" w:space="0"/>
            </w:tcBorders>
            <w:shd w:val="clear" w:color="auto" w:fill="auto"/>
            <w:vAlign w:val="center"/>
          </w:tcPr>
          <w:p>
            <w:pPr>
              <w:snapToGrid w:val="0"/>
              <w:spacing w:after="0" w:line="300" w:lineRule="exact"/>
              <w:jc w:val="left"/>
              <w:rPr>
                <w:rFonts w:ascii="Times New Roman" w:hAnsi="Times New Roman" w:eastAsia="仿宋_GB2312"/>
                <w:sz w:val="24"/>
                <w:szCs w:val="24"/>
              </w:rPr>
            </w:pPr>
            <w:r>
              <w:rPr>
                <w:rFonts w:ascii="Times New Roman" w:hAnsi="Times New Roman" w:eastAsia="仿宋_GB2312"/>
                <w:sz w:val="24"/>
                <w:szCs w:val="24"/>
              </w:rPr>
              <w:t>弱势群体对“全健康”理念的态度</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如何保障弱势群体的个人隐私信息</w:t>
            </w:r>
          </w:p>
        </w:tc>
        <w:tc>
          <w:tcPr>
            <w:tcW w:w="1092" w:type="pct"/>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各类养老机构日常宣传</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当地学校教育活动</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针对性小型座谈会</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rPr>
            </w:pPr>
            <w:r>
              <w:rPr>
                <w:rFonts w:hint="eastAsia" w:ascii="Times New Roman" w:hAnsi="Times New Roman" w:eastAsia="仿宋_GB2312"/>
                <w:sz w:val="24"/>
                <w:szCs w:val="24"/>
              </w:rPr>
              <w:t>项目管理办公室</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社区居委会</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项目办</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民委、民政局等相关政府单位</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居家养老站点负责人</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restart"/>
            <w:tcBorders>
              <w:top w:val="single" w:color="auto" w:sz="4" w:space="0"/>
              <w:left w:val="nil"/>
            </w:tcBorders>
            <w:shd w:val="clear" w:color="auto" w:fill="auto"/>
            <w:vAlign w:val="center"/>
          </w:tcPr>
          <w:p>
            <w:pPr>
              <w:snapToGrid w:val="0"/>
              <w:spacing w:after="0" w:line="300" w:lineRule="exact"/>
              <w:jc w:val="center"/>
              <w:rPr>
                <w:rFonts w:ascii="Times New Roman" w:hAnsi="Times New Roman" w:eastAsia="仿宋_GB2312"/>
                <w:sz w:val="24"/>
                <w:szCs w:val="24"/>
              </w:rPr>
            </w:pPr>
            <w:r>
              <w:rPr>
                <w:rFonts w:ascii="Times New Roman" w:hAnsi="Times New Roman" w:eastAsia="仿宋_GB2312"/>
                <w:sz w:val="24"/>
                <w:szCs w:val="24"/>
              </w:rPr>
              <w:t>实施阶段</w:t>
            </w:r>
          </w:p>
        </w:tc>
        <w:tc>
          <w:tcPr>
            <w:tcW w:w="1235" w:type="pct"/>
            <w:shd w:val="clear" w:color="auto" w:fill="auto"/>
            <w:vAlign w:val="center"/>
          </w:tcPr>
          <w:p>
            <w:pPr>
              <w:snapToGrid w:val="0"/>
              <w:spacing w:after="0" w:line="300" w:lineRule="exact"/>
              <w:rPr>
                <w:rFonts w:ascii="Times New Roman" w:hAnsi="Times New Roman" w:eastAsia="仿宋_GB2312"/>
                <w:sz w:val="24"/>
                <w:szCs w:val="24"/>
                <w:shd w:val="clear" w:color="auto" w:fill="FFFFFF"/>
              </w:rPr>
            </w:pPr>
            <w:r>
              <w:rPr>
                <w:rFonts w:ascii="Times New Roman" w:hAnsi="Times New Roman" w:eastAsia="仿宋_GB2312"/>
                <w:sz w:val="24"/>
                <w:szCs w:val="24"/>
              </w:rPr>
              <w:t>项目实施过程中可能对弱势群体带来的影响（如“限抗”政策是否会影响贫困人群以及少数民族的收益）</w:t>
            </w:r>
          </w:p>
        </w:tc>
        <w:tc>
          <w:tcPr>
            <w:tcW w:w="1092" w:type="pct"/>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各类养老机构日常宣传</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当地学校教育活动</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针对性小型座谈会</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rPr>
            </w:pPr>
            <w:r>
              <w:rPr>
                <w:rFonts w:hint="eastAsia" w:ascii="Times New Roman" w:hAnsi="Times New Roman" w:eastAsia="仿宋_GB2312"/>
                <w:sz w:val="24"/>
                <w:szCs w:val="24"/>
              </w:rPr>
              <w:t>项目管理办公室</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社区居委会</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项目办</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民委、民政局等相关政府单位</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居家养老站点负责人</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rPr>
            </w:pPr>
          </w:p>
        </w:tc>
        <w:tc>
          <w:tcPr>
            <w:tcW w:w="1235" w:type="pct"/>
            <w:shd w:val="clear" w:color="auto" w:fill="auto"/>
            <w:vAlign w:val="center"/>
          </w:tcPr>
          <w:p>
            <w:pPr>
              <w:snapToGrid w:val="0"/>
              <w:spacing w:after="0" w:line="300" w:lineRule="exact"/>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各类申诉抱怨</w:t>
            </w:r>
          </w:p>
        </w:tc>
        <w:tc>
          <w:tcPr>
            <w:tcW w:w="1092" w:type="pct"/>
            <w:shd w:val="clear" w:color="auto" w:fill="auto"/>
            <w:vAlign w:val="center"/>
          </w:tcPr>
          <w:p>
            <w:pPr>
              <w:spacing w:after="0" w:line="300" w:lineRule="exact"/>
              <w:jc w:val="left"/>
              <w:rPr>
                <w:rFonts w:ascii="Times New Roman" w:hAnsi="Times New Roman" w:eastAsia="仿宋_GB2312"/>
                <w:sz w:val="24"/>
                <w:szCs w:val="24"/>
                <w:lang w:eastAsia="zh-TW"/>
              </w:rPr>
            </w:pPr>
            <w:r>
              <w:rPr>
                <w:rFonts w:ascii="Times New Roman" w:hAnsi="Times New Roman" w:eastAsia="仿宋_GB2312"/>
                <w:sz w:val="24"/>
                <w:szCs w:val="24"/>
                <w:lang w:eastAsia="zh-TW"/>
              </w:rPr>
              <w:t>“</w:t>
            </w:r>
            <w:r>
              <w:rPr>
                <w:rFonts w:ascii="Times New Roman" w:hAnsi="Times New Roman" w:eastAsia="仿宋_GB2312"/>
                <w:sz w:val="24"/>
                <w:szCs w:val="24"/>
              </w:rPr>
              <w:t>12345</w:t>
            </w:r>
            <w:r>
              <w:rPr>
                <w:rFonts w:ascii="Times New Roman" w:hAnsi="Times New Roman" w:eastAsia="仿宋_GB2312"/>
                <w:sz w:val="24"/>
                <w:szCs w:val="24"/>
                <w:lang w:eastAsia="zh-TW"/>
              </w:rPr>
              <w:t>”热线</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电话</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发邮件</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rPr>
            </w:pPr>
            <w:r>
              <w:rPr>
                <w:rFonts w:hint="eastAsia" w:ascii="Times New Roman" w:hAnsi="Times New Roman" w:eastAsia="仿宋_GB2312"/>
                <w:sz w:val="24"/>
                <w:szCs w:val="24"/>
              </w:rPr>
              <w:t>项目管理办公室</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社区居委会</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搭把手公司</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项目办</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民委、民政局等相关政府单位</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rPr>
            </w:pPr>
          </w:p>
        </w:tc>
        <w:tc>
          <w:tcPr>
            <w:tcW w:w="1235" w:type="pct"/>
            <w:shd w:val="clear" w:color="auto" w:fill="auto"/>
            <w:vAlign w:val="center"/>
          </w:tcPr>
          <w:p>
            <w:pPr>
              <w:snapToGrid w:val="0"/>
              <w:spacing w:after="0" w:line="300" w:lineRule="exact"/>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针对弱势群体的培训措施</w:t>
            </w:r>
          </w:p>
        </w:tc>
        <w:tc>
          <w:tcPr>
            <w:tcW w:w="1092" w:type="pct"/>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shd w:val="clear" w:color="auto" w:fill="FFFFFF"/>
              </w:rPr>
              <w:t>针对性小型培训会，并根据弱势群体的需求安排专业培训人员</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rPr>
            </w:pPr>
            <w:r>
              <w:rPr>
                <w:rFonts w:hint="eastAsia" w:ascii="Times New Roman" w:hAnsi="Times New Roman" w:eastAsia="仿宋_GB2312"/>
                <w:sz w:val="24"/>
                <w:szCs w:val="24"/>
              </w:rPr>
              <w:t>项目管理办公室</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社区居委会</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项目办</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民委、民政局等相关政府单位</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各类养老机构负责人</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bottom w:val="single" w:color="000000" w:sz="12" w:space="0"/>
            </w:tcBorders>
            <w:shd w:val="clear" w:color="auto" w:fill="auto"/>
            <w:vAlign w:val="center"/>
          </w:tcPr>
          <w:p>
            <w:pPr>
              <w:snapToGrid w:val="0"/>
              <w:spacing w:after="0" w:line="300" w:lineRule="exact"/>
              <w:jc w:val="center"/>
              <w:rPr>
                <w:rFonts w:ascii="Times New Roman" w:hAnsi="Times New Roman" w:eastAsia="仿宋_GB2312"/>
                <w:sz w:val="24"/>
                <w:szCs w:val="24"/>
              </w:rPr>
            </w:pPr>
          </w:p>
        </w:tc>
        <w:tc>
          <w:tcPr>
            <w:tcW w:w="1235" w:type="pct"/>
            <w:tcBorders>
              <w:bottom w:val="single" w:color="000000" w:sz="12" w:space="0"/>
            </w:tcBorders>
            <w:shd w:val="clear" w:color="auto" w:fill="auto"/>
            <w:vAlign w:val="center"/>
          </w:tcPr>
          <w:p>
            <w:pPr>
              <w:snapToGrid w:val="0"/>
              <w:spacing w:after="0" w:line="300" w:lineRule="exact"/>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关于弱势群体的工作落实情况</w:t>
            </w:r>
          </w:p>
        </w:tc>
        <w:tc>
          <w:tcPr>
            <w:tcW w:w="1092" w:type="pct"/>
            <w:tcBorders>
              <w:bottom w:val="single" w:color="000000" w:sz="12" w:space="0"/>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座谈会</w:t>
            </w:r>
          </w:p>
        </w:tc>
        <w:tc>
          <w:tcPr>
            <w:tcW w:w="874" w:type="pct"/>
            <w:tcBorders>
              <w:bottom w:val="single" w:color="000000" w:sz="12" w:space="0"/>
            </w:tcBorders>
            <w:shd w:val="clear" w:color="auto" w:fill="auto"/>
            <w:vAlign w:val="center"/>
          </w:tcPr>
          <w:p>
            <w:pPr>
              <w:snapToGrid w:val="0"/>
              <w:spacing w:after="0" w:line="300" w:lineRule="exact"/>
              <w:jc w:val="left"/>
              <w:rPr>
                <w:rFonts w:ascii="Times New Roman" w:hAnsi="Times New Roman" w:eastAsia="仿宋_GB2312"/>
                <w:sz w:val="24"/>
                <w:szCs w:val="24"/>
              </w:rPr>
            </w:pPr>
            <w:r>
              <w:rPr>
                <w:rFonts w:hint="eastAsia" w:ascii="Times New Roman" w:hAnsi="Times New Roman" w:eastAsia="仿宋_GB2312"/>
                <w:sz w:val="24"/>
                <w:szCs w:val="24"/>
              </w:rPr>
              <w:t>项目管理办公室</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lang w:eastAsia="zh-TW"/>
              </w:rPr>
              <w:t>社区居委会</w:t>
            </w:r>
          </w:p>
          <w:p>
            <w:pPr>
              <w:snapToGrid w:val="0"/>
              <w:spacing w:after="0" w:line="300" w:lineRule="exact"/>
              <w:rPr>
                <w:rFonts w:ascii="Times New Roman" w:hAnsi="Times New Roman" w:eastAsia="仿宋_GB2312"/>
                <w:sz w:val="24"/>
                <w:szCs w:val="24"/>
                <w:lang w:eastAsia="zh-TW"/>
              </w:rPr>
            </w:pPr>
            <w:r>
              <w:rPr>
                <w:rFonts w:ascii="Times New Roman" w:hAnsi="Times New Roman" w:eastAsia="仿宋_GB2312"/>
                <w:sz w:val="24"/>
                <w:szCs w:val="24"/>
              </w:rPr>
              <w:t>每年一次</w:t>
            </w:r>
          </w:p>
        </w:tc>
        <w:tc>
          <w:tcPr>
            <w:tcW w:w="1218" w:type="pct"/>
            <w:tcBorders>
              <w:bottom w:val="single" w:color="000000" w:sz="12" w:space="0"/>
              <w:right w:val="nil"/>
            </w:tcBorders>
            <w:shd w:val="clear" w:color="auto" w:fill="auto"/>
            <w:vAlign w:val="center"/>
          </w:tcPr>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项目办</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民委、民政局等相关政府单位</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各类养老机构负责人</w:t>
            </w:r>
          </w:p>
          <w:p>
            <w:pPr>
              <w:snapToGrid w:val="0"/>
              <w:spacing w:after="0" w:line="300" w:lineRule="exact"/>
              <w:rPr>
                <w:rFonts w:ascii="Times New Roman" w:hAnsi="Times New Roman" w:eastAsia="仿宋_GB2312"/>
                <w:sz w:val="24"/>
                <w:szCs w:val="24"/>
              </w:rPr>
            </w:pPr>
            <w:r>
              <w:rPr>
                <w:rFonts w:ascii="Times New Roman" w:hAnsi="Times New Roman" w:eastAsia="仿宋_GB2312"/>
                <w:sz w:val="24"/>
                <w:szCs w:val="24"/>
              </w:rPr>
              <w:t>街道、社区负责人</w:t>
            </w:r>
          </w:p>
        </w:tc>
      </w:tr>
    </w:tbl>
    <w:p>
      <w:pPr>
        <w:rPr>
          <w:rFonts w:ascii="Times New Roman" w:hAnsi="Times New Roman"/>
          <w:sz w:val="18"/>
          <w:szCs w:val="18"/>
        </w:rPr>
        <w:sectPr>
          <w:pgSz w:w="16838" w:h="11906" w:orient="landscape"/>
          <w:pgMar w:top="1800" w:right="1440" w:bottom="1800" w:left="1440" w:header="851" w:footer="992" w:gutter="0"/>
          <w:cols w:space="425" w:num="1"/>
          <w:docGrid w:type="lines" w:linePitch="312" w:charSpace="0"/>
        </w:sectPr>
      </w:pPr>
    </w:p>
    <w:p>
      <w:pPr>
        <w:pStyle w:val="4"/>
        <w:spacing w:before="0" w:after="0" w:line="360" w:lineRule="auto"/>
        <w:ind w:left="0" w:firstLine="0"/>
        <w:jc w:val="both"/>
        <w:rPr>
          <w:rFonts w:ascii="Times New Roman" w:hAnsi="Times New Roman" w:eastAsia="楷体_GB2312" w:cs="Times New Roman"/>
          <w:bCs w:val="0"/>
        </w:rPr>
      </w:pPr>
      <w:bookmarkStart w:id="42" w:name="_Toc56758916"/>
      <w:bookmarkStart w:id="43" w:name="_Toc57415929"/>
      <w:bookmarkStart w:id="44" w:name="_Toc877516176"/>
      <w:r>
        <w:rPr>
          <w:rFonts w:ascii="Times New Roman" w:hAnsi="Times New Roman" w:eastAsia="楷体_GB2312" w:cs="Times New Roman"/>
          <w:bCs w:val="0"/>
        </w:rPr>
        <w:t xml:space="preserve"> 时间表</w:t>
      </w:r>
      <w:bookmarkEnd w:id="42"/>
      <w:bookmarkEnd w:id="43"/>
      <w:bookmarkEnd w:id="44"/>
    </w:p>
    <w:p>
      <w:pPr>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前所述，大部分拟议的子项目活动目前在概念阶段，尚未制定详细的实施方案及时间表，因此，项目利益方参与不能制定详细实施计划。但项目信息公开及利益相关方参与将遵循本计划的基本策略。随着更多的子项目信息变得清晰，项目办按照项目实施计划制定详细的利益相关方参与实施时间表。表3-4列出了第一批信息发布和反馈的主要时间节点的原则性要求。</w:t>
      </w:r>
    </w:p>
    <w:p>
      <w:pPr>
        <w:pStyle w:val="12"/>
        <w:spacing w:after="0" w:line="400" w:lineRule="exact"/>
        <w:jc w:val="center"/>
        <w:rPr>
          <w:rFonts w:ascii="Times New Roman" w:hAnsi="Times New Roman" w:cs="Times New Roman"/>
          <w:kern w:val="0"/>
          <w:sz w:val="28"/>
          <w:szCs w:val="28"/>
        </w:rPr>
      </w:pPr>
      <w:bookmarkStart w:id="45" w:name="_Toc65281255"/>
      <w:r>
        <w:rPr>
          <w:rFonts w:ascii="Times New Roman" w:hAnsi="黑体" w:cs="Times New Roman"/>
          <w:kern w:val="0"/>
          <w:sz w:val="28"/>
          <w:szCs w:val="28"/>
        </w:rPr>
        <w:t>表</w:t>
      </w:r>
      <w:r>
        <w:rPr>
          <w:rFonts w:ascii="Times New Roman" w:hAnsi="Times New Roman" w:cs="Times New Roman"/>
          <w:kern w:val="0"/>
          <w:sz w:val="28"/>
          <w:szCs w:val="28"/>
        </w:rPr>
        <w:t xml:space="preserve">3-4 </w:t>
      </w:r>
      <w:r>
        <w:rPr>
          <w:rFonts w:ascii="Times New Roman" w:hAnsi="黑体" w:cs="Times New Roman"/>
          <w:kern w:val="0"/>
          <w:sz w:val="28"/>
          <w:szCs w:val="28"/>
        </w:rPr>
        <w:t>利益相关方</w:t>
      </w:r>
      <w:r>
        <w:rPr>
          <w:rFonts w:hint="eastAsia" w:ascii="Times New Roman" w:hAnsi="黑体" w:cs="Times New Roman"/>
          <w:kern w:val="0"/>
          <w:sz w:val="28"/>
          <w:szCs w:val="28"/>
        </w:rPr>
        <w:t>参与计划</w:t>
      </w:r>
      <w:r>
        <w:rPr>
          <w:rFonts w:ascii="Times New Roman" w:hAnsi="黑体" w:cs="Times New Roman"/>
          <w:kern w:val="0"/>
          <w:sz w:val="28"/>
          <w:szCs w:val="28"/>
        </w:rPr>
        <w:t>表</w:t>
      </w:r>
      <w:bookmarkEnd w:id="45"/>
    </w:p>
    <w:tbl>
      <w:tblPr>
        <w:tblStyle w:val="26"/>
        <w:tblpPr w:leftFromText="180" w:rightFromText="180" w:vertAnchor="text" w:horzAnchor="margin" w:tblpXSpec="center" w:tblpY="121"/>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33"/>
        <w:gridCol w:w="4053"/>
        <w:gridCol w:w="1113"/>
        <w:gridCol w:w="242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3" w:hRule="atLeast"/>
          <w:tblHeader/>
        </w:trPr>
        <w:tc>
          <w:tcPr>
            <w:tcW w:w="547" w:type="pct"/>
            <w:shd w:val="clear" w:color="auto" w:fill="auto"/>
            <w:vAlign w:val="center"/>
          </w:tcPr>
          <w:p>
            <w:pPr>
              <w:widowControl/>
              <w:snapToGrid w:val="0"/>
              <w:spacing w:after="0" w:line="300" w:lineRule="exact"/>
              <w:jc w:val="center"/>
              <w:rPr>
                <w:rFonts w:ascii="Times New Roman" w:hAnsi="黑体" w:eastAsia="黑体"/>
                <w:bCs/>
                <w:kern w:val="0"/>
                <w:sz w:val="24"/>
                <w:szCs w:val="24"/>
              </w:rPr>
            </w:pPr>
            <w:r>
              <w:rPr>
                <w:rFonts w:ascii="Times New Roman" w:hAnsi="黑体" w:eastAsia="黑体"/>
                <w:bCs/>
                <w:kern w:val="0"/>
                <w:sz w:val="24"/>
                <w:szCs w:val="24"/>
              </w:rPr>
              <w:t>项目</w:t>
            </w:r>
          </w:p>
          <w:p>
            <w:pPr>
              <w:widowControl/>
              <w:snapToGrid w:val="0"/>
              <w:spacing w:after="0" w:line="300" w:lineRule="exact"/>
              <w:jc w:val="center"/>
              <w:rPr>
                <w:rFonts w:ascii="Times New Roman" w:hAnsi="Times New Roman" w:eastAsia="黑体"/>
                <w:bCs/>
                <w:kern w:val="0"/>
                <w:sz w:val="24"/>
                <w:szCs w:val="24"/>
              </w:rPr>
            </w:pPr>
            <w:r>
              <w:rPr>
                <w:rFonts w:ascii="Times New Roman" w:hAnsi="黑体" w:eastAsia="黑体"/>
                <w:bCs/>
                <w:kern w:val="0"/>
                <w:sz w:val="24"/>
                <w:szCs w:val="24"/>
              </w:rPr>
              <w:t>阶段</w:t>
            </w:r>
          </w:p>
        </w:tc>
        <w:tc>
          <w:tcPr>
            <w:tcW w:w="2377" w:type="pct"/>
            <w:shd w:val="clear" w:color="auto" w:fill="auto"/>
            <w:vAlign w:val="center"/>
          </w:tcPr>
          <w:p>
            <w:pPr>
              <w:widowControl/>
              <w:snapToGrid w:val="0"/>
              <w:spacing w:after="0" w:line="300" w:lineRule="exact"/>
              <w:jc w:val="center"/>
              <w:rPr>
                <w:rFonts w:ascii="Times New Roman" w:hAnsi="Times New Roman" w:eastAsia="黑体"/>
                <w:bCs/>
                <w:kern w:val="0"/>
                <w:sz w:val="24"/>
                <w:szCs w:val="24"/>
              </w:rPr>
            </w:pPr>
            <w:r>
              <w:rPr>
                <w:rFonts w:hint="eastAsia" w:ascii="Times New Roman" w:hAnsi="黑体" w:eastAsia="黑体"/>
                <w:bCs/>
                <w:kern w:val="0"/>
                <w:sz w:val="24"/>
                <w:szCs w:val="24"/>
              </w:rPr>
              <w:t>发布的</w:t>
            </w:r>
            <w:r>
              <w:rPr>
                <w:rFonts w:ascii="Times New Roman" w:hAnsi="黑体" w:eastAsia="黑体"/>
                <w:bCs/>
                <w:kern w:val="0"/>
                <w:sz w:val="24"/>
                <w:szCs w:val="24"/>
              </w:rPr>
              <w:t>信息</w:t>
            </w:r>
          </w:p>
        </w:tc>
        <w:tc>
          <w:tcPr>
            <w:tcW w:w="653" w:type="pct"/>
            <w:shd w:val="clear" w:color="auto" w:fill="auto"/>
            <w:vAlign w:val="center"/>
          </w:tcPr>
          <w:p>
            <w:pPr>
              <w:widowControl/>
              <w:snapToGrid w:val="0"/>
              <w:spacing w:after="0" w:line="300" w:lineRule="exact"/>
              <w:jc w:val="center"/>
              <w:rPr>
                <w:rFonts w:ascii="Times New Roman" w:hAnsi="Times New Roman" w:eastAsia="黑体"/>
                <w:bCs/>
                <w:kern w:val="0"/>
                <w:sz w:val="24"/>
                <w:szCs w:val="24"/>
              </w:rPr>
            </w:pPr>
            <w:r>
              <w:rPr>
                <w:rFonts w:ascii="Times New Roman" w:hAnsi="黑体" w:eastAsia="黑体"/>
                <w:bCs/>
                <w:kern w:val="0"/>
                <w:sz w:val="24"/>
                <w:szCs w:val="24"/>
              </w:rPr>
              <w:t>时间</w:t>
            </w:r>
          </w:p>
        </w:tc>
        <w:tc>
          <w:tcPr>
            <w:tcW w:w="1421" w:type="pct"/>
            <w:shd w:val="clear" w:color="auto" w:fill="auto"/>
            <w:vAlign w:val="center"/>
          </w:tcPr>
          <w:p>
            <w:pPr>
              <w:widowControl/>
              <w:snapToGrid w:val="0"/>
              <w:spacing w:after="0" w:line="300" w:lineRule="exact"/>
              <w:jc w:val="center"/>
              <w:rPr>
                <w:rFonts w:ascii="Times New Roman" w:hAnsi="Times New Roman" w:eastAsia="黑体"/>
                <w:bCs/>
                <w:kern w:val="0"/>
                <w:sz w:val="24"/>
                <w:szCs w:val="24"/>
              </w:rPr>
            </w:pPr>
            <w:r>
              <w:rPr>
                <w:rFonts w:ascii="Times New Roman" w:hAnsi="黑体" w:eastAsia="黑体"/>
                <w:bCs/>
                <w:kern w:val="0"/>
                <w:sz w:val="24"/>
                <w:szCs w:val="24"/>
              </w:rPr>
              <w:t>反馈意见和</w:t>
            </w:r>
            <w:r>
              <w:rPr>
                <w:rFonts w:hint="eastAsia" w:ascii="Times New Roman" w:hAnsi="黑体" w:eastAsia="黑体"/>
                <w:bCs/>
                <w:kern w:val="0"/>
                <w:sz w:val="24"/>
                <w:szCs w:val="24"/>
              </w:rPr>
              <w:t>对意见形成</w:t>
            </w:r>
            <w:r>
              <w:rPr>
                <w:rFonts w:ascii="Times New Roman" w:hAnsi="黑体" w:eastAsia="黑体"/>
                <w:bCs/>
                <w:kern w:val="0"/>
                <w:sz w:val="24"/>
                <w:szCs w:val="24"/>
              </w:rPr>
              <w:t>决策</w:t>
            </w:r>
            <w:r>
              <w:rPr>
                <w:rFonts w:hint="eastAsia" w:ascii="Times New Roman" w:hAnsi="黑体" w:eastAsia="黑体"/>
                <w:bCs/>
                <w:kern w:val="0"/>
                <w:sz w:val="24"/>
                <w:szCs w:val="24"/>
              </w:rPr>
              <w:t>的</w:t>
            </w:r>
            <w:r>
              <w:rPr>
                <w:rFonts w:ascii="Times New Roman" w:hAnsi="黑体" w:eastAsia="黑体"/>
                <w:bCs/>
                <w:kern w:val="0"/>
                <w:sz w:val="24"/>
                <w:szCs w:val="24"/>
              </w:rPr>
              <w:t>截止日期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47"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准备</w:t>
            </w:r>
          </w:p>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阶段</w:t>
            </w:r>
          </w:p>
        </w:tc>
        <w:tc>
          <w:tcPr>
            <w:tcW w:w="2377" w:type="pct"/>
            <w:shd w:val="clear" w:color="auto" w:fill="auto"/>
            <w:vAlign w:val="center"/>
          </w:tcPr>
          <w:p>
            <w:pPr>
              <w:widowControl/>
              <w:snapToGrid w:val="0"/>
              <w:spacing w:after="0" w:line="30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项目信息（主要包括项目性质、规模、持续时间等）、利益相关者参与计划（SEP）等</w:t>
            </w:r>
          </w:p>
        </w:tc>
        <w:tc>
          <w:tcPr>
            <w:tcW w:w="653"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w:t>
            </w:r>
            <w:r>
              <w:rPr>
                <w:rFonts w:ascii="Times New Roman" w:hAnsi="Times New Roman" w:eastAsia="仿宋_GB2312"/>
                <w:kern w:val="0"/>
                <w:sz w:val="24"/>
                <w:szCs w:val="24"/>
                <w:lang w:eastAsia="zh-TW"/>
              </w:rPr>
              <w:t>2</w:t>
            </w:r>
            <w:r>
              <w:rPr>
                <w:rFonts w:ascii="Times New Roman" w:hAnsi="Times New Roman" w:eastAsia="仿宋_GB2312"/>
                <w:kern w:val="0"/>
                <w:sz w:val="24"/>
                <w:szCs w:val="24"/>
              </w:rPr>
              <w:t>2年</w:t>
            </w:r>
          </w:p>
        </w:tc>
        <w:tc>
          <w:tcPr>
            <w:tcW w:w="1421" w:type="pct"/>
            <w:shd w:val="clear" w:color="auto" w:fill="auto"/>
            <w:vAlign w:val="center"/>
          </w:tcPr>
          <w:p>
            <w:pPr>
              <w:widowControl/>
              <w:snapToGrid w:val="0"/>
              <w:spacing w:after="0" w:line="300" w:lineRule="exact"/>
              <w:ind w:right="132" w:rightChars="63"/>
              <w:jc w:val="center"/>
              <w:rPr>
                <w:rFonts w:ascii="Times New Roman" w:hAnsi="Times New Roman" w:eastAsia="仿宋_GB2312"/>
                <w:kern w:val="0"/>
                <w:sz w:val="24"/>
                <w:szCs w:val="24"/>
                <w:lang w:eastAsia="zh-TW"/>
              </w:rPr>
            </w:pPr>
            <w:r>
              <w:rPr>
                <w:rFonts w:ascii="Times New Roman" w:hAnsi="Times New Roman" w:eastAsia="仿宋_GB2312"/>
                <w:kern w:val="0"/>
                <w:sz w:val="24"/>
                <w:szCs w:val="24"/>
              </w:rPr>
              <w:t>2</w:t>
            </w:r>
            <w:r>
              <w:rPr>
                <w:rFonts w:ascii="Times New Roman" w:hAnsi="Times New Roman" w:eastAsia="仿宋_GB2312"/>
                <w:kern w:val="0"/>
                <w:sz w:val="24"/>
                <w:szCs w:val="24"/>
                <w:lang w:eastAsia="zh-TW"/>
              </w:rPr>
              <w:t>02</w:t>
            </w:r>
            <w:r>
              <w:rPr>
                <w:rFonts w:ascii="Times New Roman" w:hAnsi="Times New Roman" w:eastAsia="仿宋_GB2312"/>
                <w:kern w:val="0"/>
                <w:sz w:val="24"/>
                <w:szCs w:val="24"/>
              </w:rPr>
              <w:t>2</w:t>
            </w:r>
            <w:r>
              <w:rPr>
                <w:rFonts w:ascii="Times New Roman" w:hAnsi="Times New Roman" w:eastAsia="仿宋_GB2312"/>
                <w:kern w:val="0"/>
                <w:sz w:val="24"/>
                <w:szCs w:val="24"/>
                <w:lang w:eastAsia="zh-TW"/>
              </w:rPr>
              <w:t>年</w:t>
            </w:r>
            <w:r>
              <w:rPr>
                <w:rFonts w:ascii="Times New Roman" w:hAnsi="Times New Roman" w:eastAsia="仿宋_GB2312"/>
                <w:kern w:val="0"/>
                <w:sz w:val="24"/>
                <w:szCs w:val="24"/>
              </w:rPr>
              <w:t>12</w:t>
            </w:r>
            <w:r>
              <w:rPr>
                <w:rFonts w:ascii="Times New Roman" w:hAnsi="Times New Roman" w:eastAsia="仿宋_GB2312"/>
                <w:kern w:val="0"/>
                <w:sz w:val="24"/>
                <w:szCs w:val="24"/>
                <w:lang w:eastAsia="zh-TW"/>
              </w:rPr>
              <w:t>月</w:t>
            </w:r>
            <w:r>
              <w:rPr>
                <w:rFonts w:ascii="Times New Roman" w:hAnsi="Times New Roman" w:eastAsia="仿宋_GB2312"/>
                <w:kern w:val="0"/>
                <w:sz w:val="24"/>
                <w:szCs w:val="24"/>
              </w:rPr>
              <w:t>3</w:t>
            </w:r>
            <w:r>
              <w:rPr>
                <w:rFonts w:ascii="Times New Roman" w:hAnsi="Times New Roman" w:eastAsia="仿宋_GB2312"/>
                <w:kern w:val="0"/>
                <w:sz w:val="24"/>
                <w:szCs w:val="24"/>
                <w:lang w:eastAsia="zh-TW"/>
              </w:rPr>
              <w:t>1日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547"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实施</w:t>
            </w:r>
          </w:p>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阶段</w:t>
            </w:r>
          </w:p>
        </w:tc>
        <w:tc>
          <w:tcPr>
            <w:tcW w:w="2377" w:type="pct"/>
            <w:shd w:val="clear" w:color="auto" w:fill="auto"/>
            <w:vAlign w:val="center"/>
          </w:tcPr>
          <w:p>
            <w:pPr>
              <w:widowControl/>
              <w:snapToGrid w:val="0"/>
              <w:spacing w:after="0" w:line="30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项目实施进展信息、环境和社会相关措施实施情况、抱怨申诉及处理、项目绩效及环境社会绩效报告</w:t>
            </w:r>
          </w:p>
        </w:tc>
        <w:tc>
          <w:tcPr>
            <w:tcW w:w="653"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lang w:eastAsia="zh-TW"/>
              </w:rPr>
            </w:pPr>
            <w:r>
              <w:rPr>
                <w:rFonts w:ascii="Times New Roman" w:hAnsi="Times New Roman" w:eastAsia="仿宋_GB2312"/>
                <w:kern w:val="0"/>
                <w:sz w:val="24"/>
                <w:szCs w:val="24"/>
              </w:rPr>
              <w:t>2</w:t>
            </w:r>
            <w:r>
              <w:rPr>
                <w:rFonts w:ascii="Times New Roman" w:hAnsi="Times New Roman" w:eastAsia="仿宋_GB2312"/>
                <w:kern w:val="0"/>
                <w:sz w:val="24"/>
                <w:szCs w:val="24"/>
                <w:lang w:eastAsia="zh-TW"/>
              </w:rPr>
              <w:t>02</w:t>
            </w:r>
            <w:r>
              <w:rPr>
                <w:rFonts w:ascii="Times New Roman" w:hAnsi="Times New Roman" w:eastAsia="仿宋_GB2312"/>
                <w:kern w:val="0"/>
                <w:sz w:val="24"/>
                <w:szCs w:val="24"/>
              </w:rPr>
              <w:t>2</w:t>
            </w:r>
            <w:r>
              <w:rPr>
                <w:rFonts w:ascii="Times New Roman" w:hAnsi="Times New Roman" w:eastAsia="仿宋_GB2312"/>
                <w:kern w:val="0"/>
                <w:sz w:val="24"/>
                <w:szCs w:val="24"/>
                <w:lang w:eastAsia="zh-TW"/>
              </w:rPr>
              <w:t>年</w:t>
            </w:r>
          </w:p>
        </w:tc>
        <w:tc>
          <w:tcPr>
            <w:tcW w:w="1421"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lang w:eastAsia="zh-TW"/>
              </w:rPr>
            </w:pPr>
            <w:r>
              <w:rPr>
                <w:rFonts w:ascii="Times New Roman" w:hAnsi="Times New Roman" w:eastAsia="仿宋_GB2312"/>
                <w:kern w:val="0"/>
                <w:sz w:val="24"/>
                <w:szCs w:val="24"/>
              </w:rPr>
              <w:t>2022年1</w:t>
            </w:r>
            <w:r>
              <w:rPr>
                <w:rFonts w:ascii="Times New Roman" w:hAnsi="Times New Roman" w:eastAsia="仿宋_GB2312"/>
                <w:kern w:val="0"/>
                <w:sz w:val="24"/>
                <w:szCs w:val="24"/>
                <w:lang w:eastAsia="zh-TW"/>
              </w:rPr>
              <w:t>2月</w:t>
            </w:r>
            <w:r>
              <w:rPr>
                <w:rFonts w:ascii="Times New Roman" w:hAnsi="Times New Roman" w:eastAsia="仿宋_GB2312"/>
                <w:kern w:val="0"/>
                <w:sz w:val="24"/>
                <w:szCs w:val="24"/>
              </w:rPr>
              <w:t>3</w:t>
            </w:r>
            <w:r>
              <w:rPr>
                <w:rFonts w:ascii="Times New Roman" w:hAnsi="Times New Roman" w:eastAsia="仿宋_GB2312"/>
                <w:kern w:val="0"/>
                <w:sz w:val="24"/>
                <w:szCs w:val="24"/>
                <w:lang w:eastAsia="zh-TW"/>
              </w:rPr>
              <w:t>1日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47"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运营</w:t>
            </w:r>
          </w:p>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阶段</w:t>
            </w:r>
          </w:p>
        </w:tc>
        <w:tc>
          <w:tcPr>
            <w:tcW w:w="2377" w:type="pct"/>
            <w:shd w:val="clear" w:color="auto" w:fill="auto"/>
            <w:vAlign w:val="center"/>
          </w:tcPr>
          <w:p>
            <w:pPr>
              <w:widowControl/>
              <w:snapToGrid w:val="0"/>
              <w:spacing w:after="0" w:line="30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项目运营情况、抱怨申诉及处理、项目绩效及环境社会绩效报告</w:t>
            </w:r>
          </w:p>
        </w:tc>
        <w:tc>
          <w:tcPr>
            <w:tcW w:w="653"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lang w:eastAsia="zh-TW"/>
              </w:rPr>
            </w:pPr>
            <w:r>
              <w:rPr>
                <w:rFonts w:ascii="Times New Roman" w:hAnsi="Times New Roman" w:eastAsia="仿宋_GB2312"/>
                <w:kern w:val="0"/>
                <w:sz w:val="24"/>
                <w:szCs w:val="24"/>
              </w:rPr>
              <w:t>2</w:t>
            </w:r>
            <w:r>
              <w:rPr>
                <w:rFonts w:ascii="Times New Roman" w:hAnsi="Times New Roman" w:eastAsia="仿宋_GB2312"/>
                <w:kern w:val="0"/>
                <w:sz w:val="24"/>
                <w:szCs w:val="24"/>
                <w:lang w:eastAsia="zh-TW"/>
              </w:rPr>
              <w:t>02</w:t>
            </w:r>
            <w:r>
              <w:rPr>
                <w:rFonts w:ascii="Times New Roman" w:hAnsi="Times New Roman" w:eastAsia="仿宋_GB2312"/>
                <w:kern w:val="0"/>
                <w:sz w:val="24"/>
                <w:szCs w:val="24"/>
              </w:rPr>
              <w:t>3</w:t>
            </w:r>
            <w:r>
              <w:rPr>
                <w:rFonts w:ascii="Times New Roman" w:hAnsi="Times New Roman" w:eastAsia="仿宋_GB2312"/>
                <w:kern w:val="0"/>
                <w:sz w:val="24"/>
                <w:szCs w:val="24"/>
                <w:lang w:eastAsia="zh-TW"/>
              </w:rPr>
              <w:t>年</w:t>
            </w:r>
          </w:p>
        </w:tc>
        <w:tc>
          <w:tcPr>
            <w:tcW w:w="1421"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2023年1</w:t>
            </w:r>
            <w:r>
              <w:rPr>
                <w:rFonts w:ascii="Times New Roman" w:hAnsi="Times New Roman" w:eastAsia="仿宋_GB2312"/>
                <w:kern w:val="0"/>
                <w:sz w:val="24"/>
                <w:szCs w:val="24"/>
                <w:lang w:eastAsia="zh-TW"/>
              </w:rPr>
              <w:t>2月</w:t>
            </w:r>
            <w:r>
              <w:rPr>
                <w:rFonts w:ascii="Times New Roman" w:hAnsi="Times New Roman" w:eastAsia="仿宋_GB2312"/>
                <w:kern w:val="0"/>
                <w:sz w:val="24"/>
                <w:szCs w:val="24"/>
              </w:rPr>
              <w:t>3</w:t>
            </w:r>
            <w:r>
              <w:rPr>
                <w:rFonts w:ascii="Times New Roman" w:hAnsi="Times New Roman" w:eastAsia="仿宋_GB2312"/>
                <w:kern w:val="0"/>
                <w:sz w:val="24"/>
                <w:szCs w:val="24"/>
                <w:lang w:eastAsia="zh-TW"/>
              </w:rPr>
              <w:t>1日</w:t>
            </w:r>
          </w:p>
        </w:tc>
      </w:tr>
    </w:tbl>
    <w:p>
      <w:pPr>
        <w:pStyle w:val="4"/>
        <w:tabs>
          <w:tab w:val="left" w:pos="720"/>
        </w:tabs>
        <w:spacing w:beforeLines="100" w:after="0" w:line="240" w:lineRule="auto"/>
        <w:ind w:left="0" w:firstLine="0"/>
        <w:jc w:val="both"/>
        <w:rPr>
          <w:rFonts w:ascii="Times New Roman" w:hAnsi="Times New Roman" w:eastAsia="楷体_GB2312" w:cs="Times New Roman"/>
          <w:bCs w:val="0"/>
        </w:rPr>
      </w:pPr>
      <w:bookmarkStart w:id="46" w:name="_Toc57415930"/>
      <w:bookmarkStart w:id="47" w:name="_Toc39333241"/>
      <w:r>
        <w:rPr>
          <w:rFonts w:ascii="Times New Roman" w:hAnsi="Times New Roman" w:eastAsia="楷体_GB2312" w:cs="Times New Roman"/>
          <w:bCs w:val="0"/>
        </w:rPr>
        <w:t>意见审核</w:t>
      </w:r>
      <w:bookmarkEnd w:id="46"/>
      <w:bookmarkEnd w:id="47"/>
    </w:p>
    <w:p>
      <w:pPr>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针对利益相关者提出的相关意见与建议，无论是问卷还是访谈得来的建议，项目办均会记录在案。意见的采纳情况将在项目半年度环境和社会环境监测报告中进行描述，并向公众反馈和公开。</w:t>
      </w:r>
    </w:p>
    <w:p>
      <w:pPr>
        <w:widowControl/>
        <w:spacing w:after="0" w:line="240" w:lineRule="auto"/>
        <w:ind w:firstLine="640" w:firstLineChars="200"/>
        <w:rPr>
          <w:rFonts w:ascii="Times New Roman" w:hAnsi="Times New Roman" w:eastAsia="宋体"/>
          <w:kern w:val="0"/>
          <w:sz w:val="32"/>
          <w:szCs w:val="32"/>
        </w:rPr>
      </w:pPr>
      <w:r>
        <w:rPr>
          <w:rFonts w:ascii="Times New Roman" w:hAnsi="Times New Roman" w:eastAsia="仿宋_GB2312"/>
          <w:kern w:val="0"/>
          <w:sz w:val="32"/>
          <w:szCs w:val="32"/>
        </w:rPr>
        <w:t>针对</w:t>
      </w:r>
      <w:r>
        <w:rPr>
          <w:rFonts w:ascii="Times New Roman" w:hAnsi="Times New Roman" w:eastAsia="仿宋_GB2312"/>
          <w:b/>
          <w:bCs/>
          <w:kern w:val="0"/>
          <w:sz w:val="32"/>
          <w:szCs w:val="32"/>
          <w:u w:val="single"/>
        </w:rPr>
        <w:t>项目准备阶段</w:t>
      </w:r>
      <w:r>
        <w:rPr>
          <w:rFonts w:ascii="Times New Roman" w:hAnsi="Times New Roman" w:eastAsia="仿宋_GB2312"/>
          <w:kern w:val="0"/>
          <w:sz w:val="32"/>
          <w:szCs w:val="32"/>
        </w:rPr>
        <w:t>利益相关者提出的建议，项目办在项目设计过程中充分考虑，使项目设计符合利益相关者的需求及利益。</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针对</w:t>
      </w:r>
      <w:r>
        <w:rPr>
          <w:rFonts w:ascii="Times New Roman" w:hAnsi="Times New Roman" w:eastAsia="仿宋_GB2312"/>
          <w:b/>
          <w:bCs/>
          <w:kern w:val="0"/>
          <w:sz w:val="32"/>
          <w:szCs w:val="32"/>
          <w:u w:val="single"/>
        </w:rPr>
        <w:t>项目实施阶段</w:t>
      </w:r>
      <w:r>
        <w:rPr>
          <w:rFonts w:ascii="Times New Roman" w:hAnsi="Times New Roman" w:eastAsia="仿宋_GB2312"/>
          <w:kern w:val="0"/>
          <w:sz w:val="32"/>
          <w:szCs w:val="32"/>
        </w:rPr>
        <w:t>利益相关者提出的相关诉求，项目办在考察核实后将会在后续实施过程中与利益相关者充分沟通，经过多方协商沟通，选择最有效解决问题的方式。</w:t>
      </w:r>
    </w:p>
    <w:p>
      <w:pPr>
        <w:pStyle w:val="4"/>
        <w:tabs>
          <w:tab w:val="left" w:pos="720"/>
        </w:tabs>
        <w:spacing w:before="0" w:after="0" w:line="240" w:lineRule="auto"/>
        <w:ind w:left="0" w:firstLine="0"/>
        <w:jc w:val="both"/>
        <w:rPr>
          <w:rFonts w:ascii="Times New Roman" w:hAnsi="Times New Roman" w:eastAsia="楷体_GB2312" w:cs="Times New Roman"/>
          <w:bCs w:val="0"/>
        </w:rPr>
      </w:pPr>
      <w:bookmarkStart w:id="48" w:name="_Toc57415931"/>
      <w:bookmarkStart w:id="49" w:name="_Toc954775199"/>
      <w:r>
        <w:rPr>
          <w:rFonts w:ascii="Times New Roman" w:hAnsi="Times New Roman" w:eastAsia="楷体_GB2312" w:cs="Times New Roman"/>
          <w:bCs w:val="0"/>
        </w:rPr>
        <w:t>项目</w:t>
      </w:r>
      <w:r>
        <w:rPr>
          <w:rFonts w:hint="eastAsia" w:ascii="Times New Roman" w:hAnsi="Times New Roman" w:eastAsia="楷体_GB2312" w:cs="Times New Roman"/>
          <w:bCs w:val="0"/>
        </w:rPr>
        <w:t>进展</w:t>
      </w:r>
      <w:bookmarkEnd w:id="48"/>
      <w:bookmarkEnd w:id="49"/>
      <w:r>
        <w:rPr>
          <w:rFonts w:hint="eastAsia" w:ascii="Times New Roman" w:hAnsi="Times New Roman" w:eastAsia="楷体_GB2312" w:cs="Times New Roman"/>
          <w:bCs w:val="0"/>
        </w:rPr>
        <w:t>阶段</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随着项目的不断推进，相关《环境与社会管理框架》、《利益相关者参与计划》及相关申诉机制将会依据计划落实。</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办将按本计划中制定的相关活动与利益相关者开展沟通与交流，并向利益相关者公开项目信息（包括项目内容，进度信息，环境和社会环境管理文件，如ESMF，SEP等，以及抱怨申诉机制等）；项目办将制定环境和社会绩效报告，并通过不同方式向公众公开。</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如果项目发生变化，项目办通过上述拟定的信息公开与公众咨询方式及时通报利益相关者；并和关键利益相关者相关部门沟通确认相关审批事项。</w:t>
      </w:r>
    </w:p>
    <w:p>
      <w:pPr>
        <w:pStyle w:val="3"/>
        <w:spacing w:before="0" w:after="0" w:line="240" w:lineRule="auto"/>
        <w:ind w:left="0" w:firstLine="0"/>
        <w:jc w:val="both"/>
        <w:rPr>
          <w:rFonts w:ascii="Times New Roman" w:hAnsi="Times New Roman" w:eastAsia="黑体" w:cs="Times New Roman"/>
          <w:b w:val="0"/>
          <w:bCs w:val="0"/>
          <w:sz w:val="32"/>
          <w:szCs w:val="32"/>
        </w:rPr>
      </w:pPr>
      <w:bookmarkStart w:id="50" w:name="_Toc64528293"/>
      <w:bookmarkStart w:id="51" w:name="_Toc57415932"/>
      <w:r>
        <w:rPr>
          <w:rFonts w:ascii="Times New Roman" w:hAnsi="Times New Roman" w:eastAsia="黑体" w:cs="Times New Roman"/>
          <w:b w:val="0"/>
          <w:bCs w:val="0"/>
          <w:sz w:val="32"/>
          <w:szCs w:val="32"/>
        </w:rPr>
        <w:t>实施利益相关方磋商活动的资源和职责</w:t>
      </w:r>
      <w:bookmarkEnd w:id="50"/>
      <w:bookmarkEnd w:id="51"/>
    </w:p>
    <w:p>
      <w:pPr>
        <w:pStyle w:val="4"/>
        <w:tabs>
          <w:tab w:val="left" w:pos="720"/>
        </w:tabs>
        <w:spacing w:before="0" w:after="0" w:line="240" w:lineRule="auto"/>
        <w:ind w:left="0" w:firstLine="0"/>
        <w:jc w:val="both"/>
        <w:rPr>
          <w:rFonts w:ascii="Times New Roman" w:hAnsi="Times New Roman" w:eastAsia="楷体_GB2312" w:cs="Times New Roman"/>
          <w:bCs w:val="0"/>
        </w:rPr>
      </w:pPr>
      <w:bookmarkStart w:id="52" w:name="_Toc968722251"/>
      <w:bookmarkStart w:id="53" w:name="_Toc57415933"/>
      <w:r>
        <w:rPr>
          <w:rFonts w:ascii="Times New Roman" w:hAnsi="Times New Roman" w:eastAsia="楷体_GB2312" w:cs="Times New Roman"/>
          <w:bCs w:val="0"/>
        </w:rPr>
        <w:t>资源</w:t>
      </w:r>
      <w:bookmarkEnd w:id="52"/>
      <w:bookmarkEnd w:id="53"/>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项目办将负责协调整个项目的利益相关参与计划的制定和实施，在整个项目过程开展公正、公开、公平及信息透明的公众参与和协商，以确保项目各相关方利益得到保障，促进项目的顺利实施。</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项目办将安排专职人员和费用预算来开展信息公开和利益相关者参与。</w:t>
      </w:r>
    </w:p>
    <w:p>
      <w:pPr>
        <w:pStyle w:val="4"/>
        <w:tabs>
          <w:tab w:val="left" w:pos="720"/>
        </w:tabs>
        <w:spacing w:before="0" w:after="0" w:line="240" w:lineRule="auto"/>
        <w:ind w:left="0" w:firstLine="0"/>
        <w:jc w:val="both"/>
        <w:rPr>
          <w:rFonts w:ascii="Times New Roman" w:hAnsi="Times New Roman" w:eastAsia="楷体_GB2312" w:cs="Times New Roman"/>
          <w:bCs w:val="0"/>
        </w:rPr>
      </w:pPr>
      <w:bookmarkStart w:id="54" w:name="_Toc1865403971"/>
      <w:bookmarkStart w:id="55" w:name="_Toc57415934"/>
      <w:r>
        <w:rPr>
          <w:rFonts w:ascii="Times New Roman" w:hAnsi="Times New Roman" w:eastAsia="楷体_GB2312" w:cs="Times New Roman"/>
          <w:bCs w:val="0"/>
        </w:rPr>
        <w:t>管理职能和职责</w:t>
      </w:r>
      <w:bookmarkEnd w:id="54"/>
      <w:bookmarkEnd w:id="55"/>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根据初步识别的利益相关者及草拟的参与计划，项目办将明确职能和职责，确保利益相关者参与有效实施，利益相关者关切及抱怨申诉能及时得到回复。</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项目办将安排一名环境专员和一名社会专员分别负责项目环境和社会方面的事务，包括利益相关者参与计划的实施、抱怨申诉反馈和处理及绩效监测等。</w:t>
      </w:r>
    </w:p>
    <w:p>
      <w:pPr>
        <w:widowControl/>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具体职责分工见表4-1。</w:t>
      </w:r>
    </w:p>
    <w:p>
      <w:pPr>
        <w:pStyle w:val="12"/>
        <w:spacing w:beforeLines="50" w:after="0" w:line="360" w:lineRule="auto"/>
        <w:jc w:val="center"/>
        <w:rPr>
          <w:rFonts w:ascii="Times New Roman" w:hAnsi="Times New Roman" w:cs="Times New Roman"/>
          <w:kern w:val="0"/>
          <w:sz w:val="28"/>
          <w:szCs w:val="28"/>
        </w:rPr>
      </w:pPr>
      <w:bookmarkStart w:id="56" w:name="_Toc65281258"/>
      <w:r>
        <w:rPr>
          <w:rFonts w:ascii="Times New Roman" w:hAnsi="Times New Roman" w:cs="Times New Roman"/>
          <w:kern w:val="0"/>
          <w:sz w:val="28"/>
          <w:szCs w:val="28"/>
        </w:rPr>
        <w:t>表4-</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SEQ 表5- \* ARABIC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利益相关者参与的职能和职责</w:t>
      </w:r>
      <w:bookmarkEnd w:id="56"/>
    </w:p>
    <w:tbl>
      <w:tblPr>
        <w:tblStyle w:val="26"/>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60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auto"/>
            <w:vAlign w:val="center"/>
          </w:tcPr>
          <w:p>
            <w:pPr>
              <w:widowControl/>
              <w:spacing w:after="0" w:line="240" w:lineRule="auto"/>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814" w:type="dxa"/>
            <w:shd w:val="clear" w:color="auto" w:fill="auto"/>
            <w:vAlign w:val="center"/>
          </w:tcPr>
          <w:p>
            <w:pPr>
              <w:widowControl/>
              <w:spacing w:after="0" w:line="240" w:lineRule="auto"/>
              <w:jc w:val="center"/>
              <w:rPr>
                <w:rFonts w:ascii="Times New Roman" w:hAnsi="Times New Roman" w:eastAsia="黑体"/>
                <w:bCs/>
                <w:kern w:val="0"/>
                <w:sz w:val="24"/>
                <w:szCs w:val="24"/>
              </w:rPr>
            </w:pPr>
            <w:r>
              <w:rPr>
                <w:rFonts w:ascii="Times New Roman" w:hAnsi="Times New Roman" w:eastAsia="黑体"/>
                <w:bCs/>
                <w:kern w:val="0"/>
                <w:sz w:val="24"/>
                <w:szCs w:val="24"/>
              </w:rPr>
              <w:t>机构</w:t>
            </w:r>
          </w:p>
        </w:tc>
        <w:tc>
          <w:tcPr>
            <w:tcW w:w="6095" w:type="dxa"/>
            <w:shd w:val="clear" w:color="auto" w:fill="auto"/>
            <w:vAlign w:val="center"/>
          </w:tcPr>
          <w:p>
            <w:pPr>
              <w:widowControl/>
              <w:spacing w:after="0" w:line="240" w:lineRule="auto"/>
              <w:jc w:val="center"/>
              <w:rPr>
                <w:rFonts w:ascii="Times New Roman" w:hAnsi="Times New Roman" w:eastAsia="黑体"/>
                <w:bCs/>
                <w:kern w:val="0"/>
                <w:sz w:val="24"/>
                <w:szCs w:val="24"/>
              </w:rPr>
            </w:pPr>
            <w:r>
              <w:rPr>
                <w:rFonts w:ascii="Times New Roman" w:hAnsi="Times New Roman" w:eastAsia="黑体"/>
                <w:bCs/>
                <w:kern w:val="0"/>
                <w:sz w:val="24"/>
                <w:szCs w:val="24"/>
              </w:rPr>
              <w:t>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81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项目办负责人</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1</w:t>
            </w:r>
            <w:r>
              <w:rPr>
                <w:rFonts w:ascii="Times New Roman" w:hAnsi="Times New Roman" w:eastAsia="仿宋_GB2312"/>
                <w:sz w:val="24"/>
                <w:szCs w:val="24"/>
              </w:rPr>
              <w:t>．</w:t>
            </w:r>
            <w:r>
              <w:rPr>
                <w:rFonts w:ascii="Times New Roman" w:hAnsi="Times New Roman" w:eastAsia="仿宋_GB2312"/>
                <w:kern w:val="0"/>
                <w:sz w:val="24"/>
                <w:szCs w:val="24"/>
                <w:lang w:val="en-GB"/>
              </w:rPr>
              <w:t>审核确认《利益相关者参与计划》</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2</w:t>
            </w:r>
            <w:r>
              <w:rPr>
                <w:rFonts w:ascii="Times New Roman" w:hAnsi="Times New Roman" w:eastAsia="仿宋_GB2312"/>
                <w:sz w:val="24"/>
                <w:szCs w:val="24"/>
              </w:rPr>
              <w:t>．</w:t>
            </w:r>
            <w:r>
              <w:rPr>
                <w:rFonts w:ascii="Times New Roman" w:hAnsi="Times New Roman" w:eastAsia="仿宋_GB2312"/>
                <w:kern w:val="0"/>
                <w:sz w:val="24"/>
                <w:szCs w:val="24"/>
                <w:lang w:val="en-GB"/>
              </w:rPr>
              <w:t>监督利益相关者参与活动</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3</w:t>
            </w:r>
            <w:r>
              <w:rPr>
                <w:rFonts w:ascii="Times New Roman" w:hAnsi="Times New Roman" w:eastAsia="仿宋_GB2312"/>
                <w:sz w:val="24"/>
                <w:szCs w:val="24"/>
              </w:rPr>
              <w:t>．</w:t>
            </w:r>
            <w:r>
              <w:rPr>
                <w:rFonts w:ascii="Times New Roman" w:hAnsi="Times New Roman" w:eastAsia="仿宋_GB2312"/>
                <w:kern w:val="0"/>
                <w:sz w:val="24"/>
                <w:szCs w:val="24"/>
                <w:lang w:val="en-GB"/>
              </w:rPr>
              <w:t>向有关领导汇报利益相关参与结果及意见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81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环境及社会</w:t>
            </w:r>
            <w:r>
              <w:rPr>
                <w:rFonts w:hint="eastAsia" w:ascii="Times New Roman" w:hAnsi="Times New Roman" w:eastAsia="仿宋_GB2312"/>
                <w:kern w:val="0"/>
                <w:sz w:val="24"/>
                <w:szCs w:val="24"/>
              </w:rPr>
              <w:t>负责人</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1</w:t>
            </w:r>
            <w:r>
              <w:rPr>
                <w:rFonts w:ascii="Times New Roman" w:hAnsi="Times New Roman" w:eastAsia="仿宋_GB2312"/>
                <w:sz w:val="24"/>
                <w:szCs w:val="24"/>
              </w:rPr>
              <w:t>．</w:t>
            </w:r>
            <w:r>
              <w:rPr>
                <w:rFonts w:ascii="Times New Roman" w:hAnsi="Times New Roman" w:eastAsia="仿宋_GB2312"/>
                <w:kern w:val="0"/>
                <w:sz w:val="24"/>
                <w:szCs w:val="24"/>
                <w:lang w:val="en-GB"/>
              </w:rPr>
              <w:t>协同项目办制定利益相关者参与计划</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2</w:t>
            </w:r>
            <w:r>
              <w:rPr>
                <w:rFonts w:ascii="Times New Roman" w:hAnsi="Times New Roman" w:eastAsia="仿宋_GB2312"/>
                <w:sz w:val="24"/>
                <w:szCs w:val="24"/>
              </w:rPr>
              <w:t>．</w:t>
            </w:r>
            <w:r>
              <w:rPr>
                <w:rFonts w:ascii="Times New Roman" w:hAnsi="Times New Roman" w:eastAsia="仿宋_GB2312"/>
                <w:kern w:val="0"/>
                <w:sz w:val="24"/>
                <w:szCs w:val="24"/>
                <w:lang w:val="en-GB"/>
              </w:rPr>
              <w:t>参与利益相关者计划实施，并负责与项目办进行沟通和协调</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3</w:t>
            </w:r>
            <w:r>
              <w:rPr>
                <w:rFonts w:ascii="Times New Roman" w:hAnsi="Times New Roman" w:eastAsia="仿宋_GB2312"/>
                <w:sz w:val="24"/>
                <w:szCs w:val="24"/>
              </w:rPr>
              <w:t>．</w:t>
            </w:r>
            <w:r>
              <w:rPr>
                <w:rFonts w:ascii="Times New Roman" w:hAnsi="Times New Roman" w:eastAsia="仿宋_GB2312"/>
                <w:kern w:val="0"/>
                <w:sz w:val="24"/>
                <w:szCs w:val="24"/>
                <w:lang w:val="en-GB"/>
              </w:rPr>
              <w:t>负责利益相关者抱怨申诉</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4</w:t>
            </w:r>
            <w:r>
              <w:rPr>
                <w:rFonts w:ascii="Times New Roman" w:hAnsi="Times New Roman" w:eastAsia="仿宋_GB2312"/>
                <w:sz w:val="24"/>
                <w:szCs w:val="24"/>
              </w:rPr>
              <w:t>．</w:t>
            </w:r>
            <w:r>
              <w:rPr>
                <w:rFonts w:ascii="Times New Roman" w:hAnsi="Times New Roman" w:eastAsia="仿宋_GB2312"/>
                <w:kern w:val="0"/>
                <w:sz w:val="24"/>
                <w:szCs w:val="24"/>
                <w:lang w:val="en-GB"/>
              </w:rPr>
              <w:t>监测管理利益相关者参与绩效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0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81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1</w:t>
            </w:r>
            <w:r>
              <w:rPr>
                <w:rFonts w:ascii="Times New Roman" w:hAnsi="Times New Roman" w:eastAsia="仿宋_GB2312"/>
                <w:sz w:val="24"/>
                <w:szCs w:val="24"/>
              </w:rPr>
              <w:t>．</w:t>
            </w:r>
            <w:r>
              <w:rPr>
                <w:rFonts w:ascii="Times New Roman" w:hAnsi="Times New Roman" w:eastAsia="仿宋_GB2312"/>
                <w:kern w:val="0"/>
                <w:sz w:val="24"/>
                <w:szCs w:val="24"/>
                <w:lang w:val="en-GB"/>
              </w:rPr>
              <w:t>制定并实施利益相关者参与计划</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2</w:t>
            </w:r>
            <w:r>
              <w:rPr>
                <w:rFonts w:ascii="Times New Roman" w:hAnsi="Times New Roman" w:eastAsia="仿宋_GB2312"/>
                <w:sz w:val="24"/>
                <w:szCs w:val="24"/>
              </w:rPr>
              <w:t>．</w:t>
            </w:r>
            <w:r>
              <w:rPr>
                <w:rFonts w:ascii="Times New Roman" w:hAnsi="Times New Roman" w:eastAsia="仿宋_GB2312"/>
                <w:kern w:val="0"/>
                <w:sz w:val="24"/>
                <w:szCs w:val="24"/>
                <w:lang w:val="en-GB"/>
              </w:rPr>
              <w:t>确保实施参与的责任和承诺</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3</w:t>
            </w:r>
            <w:r>
              <w:rPr>
                <w:rFonts w:ascii="Times New Roman" w:hAnsi="Times New Roman" w:eastAsia="仿宋_GB2312"/>
                <w:sz w:val="24"/>
                <w:szCs w:val="24"/>
              </w:rPr>
              <w:t>．</w:t>
            </w:r>
            <w:r>
              <w:rPr>
                <w:rFonts w:ascii="Times New Roman" w:hAnsi="Times New Roman" w:eastAsia="仿宋_GB2312"/>
                <w:kern w:val="0"/>
                <w:sz w:val="24"/>
                <w:szCs w:val="24"/>
                <w:lang w:val="en-GB"/>
              </w:rPr>
              <w:t>识别利益相关者的主要关切</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4</w:t>
            </w:r>
            <w:r>
              <w:rPr>
                <w:rFonts w:ascii="Times New Roman" w:hAnsi="Times New Roman" w:eastAsia="仿宋_GB2312"/>
                <w:sz w:val="24"/>
                <w:szCs w:val="24"/>
              </w:rPr>
              <w:t>．</w:t>
            </w:r>
            <w:r>
              <w:rPr>
                <w:rFonts w:ascii="Times New Roman" w:hAnsi="Times New Roman" w:eastAsia="仿宋_GB2312"/>
                <w:kern w:val="0"/>
                <w:sz w:val="24"/>
                <w:szCs w:val="24"/>
                <w:lang w:val="en-GB"/>
              </w:rPr>
              <w:t>跟踪利益相关者的参与进展及反馈</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5</w:t>
            </w:r>
            <w:r>
              <w:rPr>
                <w:rFonts w:ascii="Times New Roman" w:hAnsi="Times New Roman" w:eastAsia="仿宋_GB2312"/>
                <w:sz w:val="24"/>
                <w:szCs w:val="24"/>
              </w:rPr>
              <w:t>．</w:t>
            </w:r>
            <w:r>
              <w:rPr>
                <w:rFonts w:ascii="Times New Roman" w:hAnsi="Times New Roman" w:eastAsia="仿宋_GB2312"/>
                <w:kern w:val="0"/>
                <w:sz w:val="24"/>
                <w:szCs w:val="24"/>
                <w:lang w:val="en-GB"/>
              </w:rPr>
              <w:t>建立并维持有效的抱怨申诉机制</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6</w:t>
            </w:r>
            <w:r>
              <w:rPr>
                <w:rFonts w:ascii="Times New Roman" w:hAnsi="Times New Roman" w:eastAsia="仿宋_GB2312"/>
                <w:sz w:val="24"/>
                <w:szCs w:val="24"/>
              </w:rPr>
              <w:t>．</w:t>
            </w:r>
            <w:r>
              <w:rPr>
                <w:rFonts w:ascii="Times New Roman" w:hAnsi="Times New Roman" w:eastAsia="仿宋_GB2312"/>
                <w:kern w:val="0"/>
                <w:sz w:val="24"/>
                <w:szCs w:val="24"/>
                <w:lang w:val="en-GB"/>
              </w:rPr>
              <w:t>向项目办汇报利益相关者参与成果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181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环境社会负责人</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1</w:t>
            </w:r>
            <w:r>
              <w:rPr>
                <w:rFonts w:ascii="Times New Roman" w:hAnsi="Times New Roman" w:eastAsia="仿宋_GB2312"/>
                <w:sz w:val="24"/>
                <w:szCs w:val="24"/>
              </w:rPr>
              <w:t>．</w:t>
            </w:r>
            <w:r>
              <w:rPr>
                <w:rFonts w:ascii="Times New Roman" w:hAnsi="Times New Roman" w:eastAsia="仿宋_GB2312"/>
                <w:kern w:val="0"/>
                <w:sz w:val="24"/>
                <w:szCs w:val="24"/>
                <w:lang w:val="en-GB"/>
              </w:rPr>
              <w:t>负责与相关社区沟通协调，</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2</w:t>
            </w:r>
            <w:r>
              <w:rPr>
                <w:rFonts w:ascii="Times New Roman" w:hAnsi="Times New Roman" w:eastAsia="仿宋_GB2312"/>
                <w:sz w:val="24"/>
                <w:szCs w:val="24"/>
              </w:rPr>
              <w:t>．</w:t>
            </w:r>
            <w:r>
              <w:rPr>
                <w:rFonts w:ascii="Times New Roman" w:hAnsi="Times New Roman" w:eastAsia="仿宋_GB2312"/>
                <w:kern w:val="0"/>
                <w:sz w:val="24"/>
                <w:szCs w:val="24"/>
                <w:lang w:val="en-GB"/>
              </w:rPr>
              <w:t>负责管理和实施项目在环境和社会方面的利益相关者的参与</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3</w:t>
            </w:r>
            <w:r>
              <w:rPr>
                <w:rFonts w:ascii="Times New Roman" w:hAnsi="Times New Roman" w:eastAsia="仿宋_GB2312"/>
                <w:sz w:val="24"/>
                <w:szCs w:val="24"/>
              </w:rPr>
              <w:t>．</w:t>
            </w:r>
            <w:r>
              <w:rPr>
                <w:rFonts w:ascii="Times New Roman" w:hAnsi="Times New Roman" w:eastAsia="仿宋_GB2312"/>
                <w:kern w:val="0"/>
                <w:sz w:val="24"/>
                <w:szCs w:val="24"/>
                <w:lang w:val="en-GB"/>
              </w:rPr>
              <w:t>记录利益相关者参与活动</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4</w:t>
            </w:r>
            <w:r>
              <w:rPr>
                <w:rFonts w:ascii="Times New Roman" w:hAnsi="Times New Roman" w:eastAsia="仿宋_GB2312"/>
                <w:sz w:val="24"/>
                <w:szCs w:val="24"/>
              </w:rPr>
              <w:t>．</w:t>
            </w:r>
            <w:r>
              <w:rPr>
                <w:rFonts w:ascii="Times New Roman" w:hAnsi="Times New Roman" w:eastAsia="仿宋_GB2312"/>
                <w:kern w:val="0"/>
                <w:sz w:val="24"/>
                <w:szCs w:val="24"/>
                <w:lang w:val="en-GB"/>
              </w:rPr>
              <w:t>更新利益相关者参与记录表</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lang w:val="en-GB"/>
              </w:rPr>
            </w:pPr>
            <w:r>
              <w:rPr>
                <w:rFonts w:ascii="Times New Roman" w:hAnsi="Times New Roman" w:eastAsia="仿宋_GB2312"/>
                <w:kern w:val="0"/>
                <w:sz w:val="24"/>
                <w:szCs w:val="24"/>
                <w:lang w:val="en-GB"/>
              </w:rPr>
              <w:t>5</w:t>
            </w:r>
            <w:r>
              <w:rPr>
                <w:rFonts w:ascii="Times New Roman" w:hAnsi="Times New Roman" w:eastAsia="仿宋_GB2312"/>
                <w:sz w:val="24"/>
                <w:szCs w:val="24"/>
              </w:rPr>
              <w:t>．</w:t>
            </w:r>
            <w:r>
              <w:rPr>
                <w:rFonts w:ascii="Times New Roman" w:hAnsi="Times New Roman" w:eastAsia="仿宋_GB2312"/>
                <w:kern w:val="0"/>
                <w:sz w:val="24"/>
                <w:szCs w:val="24"/>
                <w:lang w:val="en-GB"/>
              </w:rPr>
              <w:t>记录利益相关者抱怨申诉和处理结果</w:t>
            </w:r>
          </w:p>
        </w:tc>
      </w:tr>
    </w:tbl>
    <w:p>
      <w:pPr>
        <w:pStyle w:val="3"/>
        <w:spacing w:beforeLines="100" w:after="0" w:line="240" w:lineRule="auto"/>
        <w:ind w:left="0" w:firstLine="0"/>
        <w:jc w:val="both"/>
        <w:rPr>
          <w:rFonts w:ascii="Times New Roman" w:hAnsi="Times New Roman" w:eastAsia="黑体" w:cs="Times New Roman"/>
          <w:b w:val="0"/>
          <w:bCs w:val="0"/>
          <w:sz w:val="32"/>
          <w:szCs w:val="32"/>
        </w:rPr>
      </w:pPr>
      <w:bookmarkStart w:id="57" w:name="_Toc57410662"/>
      <w:bookmarkStart w:id="58" w:name="_Toc2008633722"/>
      <w:r>
        <w:rPr>
          <w:rFonts w:ascii="Times New Roman" w:hAnsi="Times New Roman" w:eastAsia="黑体" w:cs="Times New Roman"/>
          <w:b w:val="0"/>
          <w:bCs w:val="0"/>
          <w:sz w:val="32"/>
          <w:szCs w:val="32"/>
        </w:rPr>
        <w:t>申诉机制</w:t>
      </w:r>
      <w:bookmarkEnd w:id="57"/>
      <w:bookmarkEnd w:id="58"/>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为了及时回应人们对项目在环境和社会绩效方面的关注和不满，本项目设置了项目层面的申诉机制（GRM），主要包括两种类型：</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针对本项目层面的申诉机制，即普通居民，在项目实施阶段可能收到的任何相关的疑问、投诉的收集、处理和反馈机制。</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针对项目工人层面的申诉机制，在项目实施过程中对有关问题的疑问和投诉的收集、处理和反馈机制。</w:t>
      </w:r>
    </w:p>
    <w:p>
      <w:pPr>
        <w:widowControl/>
        <w:spacing w:after="0" w:line="24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如有基于性侵犯和性剥削相关投诉事件，项目将设立专门的申诉渠道处理此类事件。</w:t>
      </w:r>
    </w:p>
    <w:p>
      <w:pPr>
        <w:pStyle w:val="4"/>
        <w:numPr>
          <w:ilvl w:val="1"/>
          <w:numId w:val="3"/>
        </w:numPr>
        <w:spacing w:before="0" w:after="0" w:line="240" w:lineRule="auto"/>
        <w:ind w:left="0" w:firstLine="0"/>
        <w:jc w:val="both"/>
        <w:rPr>
          <w:rFonts w:ascii="Times New Roman" w:hAnsi="Times New Roman" w:eastAsia="楷体_GB2312" w:cs="Times New Roman"/>
          <w:bCs w:val="0"/>
        </w:rPr>
      </w:pPr>
      <w:bookmarkStart w:id="59" w:name="_Toc468838945"/>
      <w:bookmarkStart w:id="60" w:name="_Toc57410663"/>
      <w:r>
        <w:rPr>
          <w:rFonts w:ascii="Times New Roman" w:hAnsi="Times New Roman" w:eastAsia="楷体_GB2312" w:cs="Times New Roman"/>
          <w:bCs w:val="0"/>
        </w:rPr>
        <w:t xml:space="preserve"> 项目层面申诉机制安排</w:t>
      </w:r>
      <w:bookmarkEnd w:id="59"/>
      <w:bookmarkEnd w:id="60"/>
    </w:p>
    <w:p>
      <w:pPr>
        <w:widowControl/>
        <w:spacing w:after="0" w:line="240" w:lineRule="auto"/>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第一阶段：</w:t>
      </w:r>
      <w:r>
        <w:rPr>
          <w:rFonts w:ascii="Times New Roman" w:hAnsi="Times New Roman" w:eastAsia="仿宋_GB2312"/>
          <w:sz w:val="32"/>
          <w:szCs w:val="32"/>
        </w:rPr>
        <w:t>居民或者其他利益相关方向项目当地执行机构（如现场调查机构、设计单位等）或当地村民委员会、社区居民委员会、乡镇人民政府或街道办事处提出申诉。现场执行机构、村/居委会、街道/乡镇政府需要在15个工作日内处理申诉，并向申诉人反馈处理结果；</w:t>
      </w:r>
    </w:p>
    <w:p>
      <w:pPr>
        <w:widowControl/>
        <w:spacing w:after="0" w:line="240" w:lineRule="auto"/>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第二阶段：</w:t>
      </w:r>
      <w:r>
        <w:rPr>
          <w:rFonts w:ascii="Times New Roman" w:hAnsi="Times New Roman" w:eastAsia="仿宋_GB2312"/>
          <w:sz w:val="32"/>
          <w:szCs w:val="32"/>
        </w:rPr>
        <w:t>如果申诉人对第一阶段现场执行机构的处理结果不满，可在收到上一阶段申诉的反馈之后，向区（县）级政府，或市级政府部门（如生态环境局、水务局）提出申诉。相关部门需要在接到申诉之后的15个工作日内处理申诉，并向申诉人反馈处理结果；</w:t>
      </w:r>
    </w:p>
    <w:p>
      <w:pPr>
        <w:widowControl/>
        <w:spacing w:after="0" w:line="240" w:lineRule="auto"/>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第三阶段：</w:t>
      </w:r>
      <w:r>
        <w:rPr>
          <w:rFonts w:ascii="Times New Roman" w:hAnsi="Times New Roman" w:eastAsia="仿宋_GB2312"/>
          <w:sz w:val="32"/>
          <w:szCs w:val="32"/>
        </w:rPr>
        <w:t>如果申诉人对第二阶段区（县）级人民政府，或市级政府部门的处理结果不满意。可以在接到相关部门的反馈之后向市政府反映。市政府在收到申诉之后的15个工作日内处理，并向申诉人反馈处理结果。</w:t>
      </w:r>
    </w:p>
    <w:p>
      <w:pPr>
        <w:widowControl/>
        <w:spacing w:after="0" w:line="240" w:lineRule="auto"/>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第四阶段：</w:t>
      </w:r>
      <w:r>
        <w:rPr>
          <w:rFonts w:ascii="Times New Roman" w:hAnsi="Times New Roman" w:eastAsia="仿宋_GB2312"/>
          <w:sz w:val="32"/>
          <w:szCs w:val="32"/>
        </w:rPr>
        <w:t>如果申诉人对以上所有阶段的处理结果均不满意，他或她可以根据《中华人民共和国行政复议法》，向申诉处理机关的行政机关的上一级行政机关或者法律、法规规定的其他机关申请行政复议，或根据《中华人民共和国行政诉讼法》向法院提起行政诉讼。</w:t>
      </w:r>
    </w:p>
    <w:p>
      <w:pPr>
        <w:widowControl/>
        <w:spacing w:after="0" w:line="24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项目办总体负责本项目相关的申诉的汇总，跟踪和记录。包括“12345市长热线”，网站和其他线上平台提交的申诉的接受、转办、跟踪、记录和反馈。</w:t>
      </w:r>
    </w:p>
    <w:p>
      <w:pPr>
        <w:widowControl/>
        <w:spacing w:after="0" w:line="24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居民可以通过表5-1中的渠道提交申诉：</w:t>
      </w:r>
    </w:p>
    <w:p>
      <w:pPr>
        <w:pStyle w:val="12"/>
        <w:spacing w:afterLines="50" w:line="400" w:lineRule="exact"/>
        <w:jc w:val="center"/>
        <w:rPr>
          <w:rFonts w:ascii="Times New Roman" w:hAnsi="Times New Roman" w:cs="Times New Roman"/>
          <w:kern w:val="0"/>
          <w:sz w:val="28"/>
          <w:szCs w:val="28"/>
        </w:rPr>
      </w:pPr>
      <w:bookmarkStart w:id="61" w:name="_Toc65281263"/>
      <w:r>
        <w:rPr>
          <w:rFonts w:ascii="Times New Roman" w:hAnsi="Times New Roman" w:cs="Times New Roman"/>
          <w:kern w:val="0"/>
          <w:sz w:val="28"/>
          <w:szCs w:val="28"/>
        </w:rPr>
        <w:t>表5-</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SEQ 表6- \* ARABIC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联系方式</w:t>
      </w:r>
      <w:bookmarkEnd w:id="61"/>
    </w:p>
    <w:tbl>
      <w:tblPr>
        <w:tblStyle w:val="26"/>
        <w:tblW w:w="828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834"/>
        <w:gridCol w:w="3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jc w:val="center"/>
        </w:trPr>
        <w:tc>
          <w:tcPr>
            <w:tcW w:w="4740" w:type="dxa"/>
            <w:gridSpan w:val="2"/>
            <w:shd w:val="clear" w:color="auto" w:fill="auto"/>
            <w:vAlign w:val="center"/>
          </w:tcPr>
          <w:p>
            <w:pPr>
              <w:widowControl/>
              <w:spacing w:after="0" w:line="240" w:lineRule="auto"/>
              <w:jc w:val="center"/>
              <w:rPr>
                <w:rFonts w:ascii="Times New Roman" w:hAnsi="Times New Roman" w:eastAsia="黑体"/>
                <w:kern w:val="0"/>
                <w:sz w:val="24"/>
                <w:szCs w:val="24"/>
              </w:rPr>
            </w:pPr>
            <w:r>
              <w:rPr>
                <w:rFonts w:ascii="Times New Roman" w:hAnsi="Times New Roman" w:eastAsia="黑体"/>
                <w:bCs/>
                <w:kern w:val="0"/>
                <w:sz w:val="24"/>
                <w:szCs w:val="24"/>
              </w:rPr>
              <w:t>方法</w:t>
            </w:r>
          </w:p>
        </w:tc>
        <w:tc>
          <w:tcPr>
            <w:tcW w:w="3544" w:type="dxa"/>
            <w:shd w:val="clear" w:color="auto" w:fill="auto"/>
            <w:vAlign w:val="center"/>
          </w:tcPr>
          <w:p>
            <w:pPr>
              <w:widowControl/>
              <w:spacing w:after="0" w:line="240" w:lineRule="auto"/>
              <w:jc w:val="center"/>
              <w:rPr>
                <w:rFonts w:ascii="Times New Roman" w:hAnsi="Times New Roman" w:eastAsia="黑体"/>
                <w:kern w:val="0"/>
                <w:sz w:val="24"/>
                <w:szCs w:val="24"/>
              </w:rPr>
            </w:pPr>
            <w:r>
              <w:rPr>
                <w:rFonts w:ascii="Times New Roman" w:hAnsi="Times New Roman" w:eastAsia="黑体"/>
                <w:bCs/>
                <w:kern w:val="0"/>
                <w:sz w:val="24"/>
                <w:szCs w:val="24"/>
              </w:rPr>
              <w:t>回执时间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项目办联系方式</w:t>
            </w:r>
          </w:p>
        </w:tc>
        <w:tc>
          <w:tcPr>
            <w:tcW w:w="283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0532-85622039</w:t>
            </w:r>
          </w:p>
        </w:tc>
        <w:tc>
          <w:tcPr>
            <w:tcW w:w="3544" w:type="dxa"/>
            <w:vAlign w:val="center"/>
          </w:tcPr>
          <w:p>
            <w:pPr>
              <w:widowControl/>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立即回复，如果留言，48小时后回复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电子邮件</w:t>
            </w:r>
          </w:p>
        </w:tc>
        <w:tc>
          <w:tcPr>
            <w:tcW w:w="283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3544" w:type="dxa"/>
            <w:vAlign w:val="center"/>
          </w:tcPr>
          <w:p>
            <w:pPr>
              <w:widowControl/>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48小时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电    话</w:t>
            </w:r>
          </w:p>
        </w:tc>
        <w:tc>
          <w:tcPr>
            <w:tcW w:w="283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政府服务热线“12345”</w:t>
            </w:r>
          </w:p>
        </w:tc>
        <w:tc>
          <w:tcPr>
            <w:tcW w:w="3544" w:type="dxa"/>
            <w:vAlign w:val="center"/>
          </w:tcPr>
          <w:p>
            <w:pPr>
              <w:widowControl/>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立即回复，如果留言，48小时后回复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信    访</w:t>
            </w:r>
          </w:p>
        </w:tc>
        <w:tc>
          <w:tcPr>
            <w:tcW w:w="2834" w:type="dxa"/>
            <w:vAlign w:val="center"/>
          </w:tcPr>
          <w:p>
            <w:pPr>
              <w:widowControl/>
              <w:spacing w:after="0" w:line="240" w:lineRule="auto"/>
              <w:jc w:val="center"/>
              <w:rPr>
                <w:rFonts w:ascii="Times New Roman" w:hAnsi="Times New Roman" w:eastAsia="仿宋_GB2312"/>
                <w:sz w:val="24"/>
                <w:szCs w:val="24"/>
              </w:rPr>
            </w:pPr>
            <w:r>
              <w:rPr>
                <w:rFonts w:ascii="Times New Roman" w:hAnsi="Times New Roman" w:eastAsia="仿宋_GB2312"/>
                <w:sz w:val="24"/>
                <w:szCs w:val="24"/>
              </w:rPr>
              <w:t>http://qdxf.qingdao.gov.cn/</w:t>
            </w:r>
          </w:p>
        </w:tc>
        <w:tc>
          <w:tcPr>
            <w:tcW w:w="3544" w:type="dxa"/>
            <w:vAlign w:val="center"/>
          </w:tcPr>
          <w:p>
            <w:pPr>
              <w:widowControl/>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一周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政府在线投诉</w:t>
            </w:r>
          </w:p>
        </w:tc>
        <w:tc>
          <w:tcPr>
            <w:tcW w:w="2834" w:type="dxa"/>
            <w:vAlign w:val="center"/>
          </w:tcPr>
          <w:p>
            <w:pPr>
              <w:widowControl/>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各政府部门官方网站</w:t>
            </w:r>
          </w:p>
        </w:tc>
        <w:tc>
          <w:tcPr>
            <w:tcW w:w="3544" w:type="dxa"/>
            <w:vAlign w:val="center"/>
          </w:tcPr>
          <w:p>
            <w:pPr>
              <w:widowControl/>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15天</w:t>
            </w:r>
          </w:p>
        </w:tc>
      </w:tr>
    </w:tbl>
    <w:p>
      <w:pPr>
        <w:widowControl/>
        <w:spacing w:line="360" w:lineRule="auto"/>
        <w:ind w:firstLine="480" w:firstLineChars="200"/>
        <w:jc w:val="left"/>
        <w:rPr>
          <w:rFonts w:ascii="Times New Roman" w:hAnsi="Times New Roman" w:eastAsia="宋体"/>
          <w:sz w:val="24"/>
          <w:szCs w:val="24"/>
        </w:rPr>
      </w:pPr>
    </w:p>
    <w:p>
      <w:pPr>
        <w:pStyle w:val="4"/>
        <w:adjustRightInd w:val="0"/>
        <w:snapToGrid w:val="0"/>
        <w:spacing w:before="0" w:after="0" w:line="360" w:lineRule="auto"/>
        <w:ind w:left="0" w:firstLine="0"/>
        <w:jc w:val="both"/>
        <w:rPr>
          <w:rFonts w:ascii="Times New Roman" w:hAnsi="Times New Roman" w:eastAsia="楷体_GB2312" w:cs="Times New Roman"/>
          <w:bCs w:val="0"/>
        </w:rPr>
      </w:pPr>
      <w:bookmarkStart w:id="62" w:name="_Toc57410665"/>
      <w:bookmarkStart w:id="63" w:name="_Toc1003739275"/>
      <w:r>
        <w:rPr>
          <w:rFonts w:ascii="Times New Roman" w:hAnsi="Times New Roman" w:eastAsia="楷体_GB2312" w:cs="Times New Roman"/>
          <w:bCs w:val="0"/>
        </w:rPr>
        <w:t xml:space="preserve"> 项目工人申诉机制安排</w:t>
      </w:r>
      <w:bookmarkEnd w:id="62"/>
      <w:bookmarkEnd w:id="63"/>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项目办将为项目人员制定和实施申诉机制，其中包括</w:t>
      </w:r>
      <w:r>
        <w:rPr>
          <w:rFonts w:ascii="Times New Roman" w:hAnsi="Times New Roman" w:eastAsia="仿宋_GB2312"/>
          <w:kern w:val="0"/>
          <w:sz w:val="32"/>
          <w:szCs w:val="32"/>
        </w:rPr>
        <w:t>社区居民、畜禽养殖户、动物疫病防控人员、相关领域实验室科研人员等</w:t>
      </w:r>
      <w:r>
        <w:rPr>
          <w:rFonts w:ascii="Times New Roman" w:hAnsi="Times New Roman" w:eastAsia="仿宋_GB2312"/>
          <w:sz w:val="32"/>
          <w:szCs w:val="32"/>
        </w:rPr>
        <w:t>，以解决他们对工作条件、健康安全等方面问题的申诉（申诉热线与项目抱怨申诉机制相同）。</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员工的申诉机制将包括：</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1．接受评论/投诉表、意见箱、电子邮件、电话热线等申诉的程序；</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2．规定申诉响应时间表；</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3．记录并跟踪申诉及时解决问题的登记簿；</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4．受理、记录和跟踪解决申诉问题的责任单位。</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申诉机制将在劳动者的入职培训中予以说明，将为所有项目劳动者提供此类培训机会。该机制将基于以下原则：</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5．过程透明，允许劳动者表达其顾虑并提出申诉；</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6．对表达申诉的劳动者不存在任何歧视，任何申诉都将被保密处理；</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7．匿名申诉会与其他已知来源的申诉同等对待；</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8．申诉将得到认真对待，并及时采取适当的行动响应。</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通过项目网站、员工会议和其他必要的方式，所有项目工人（直接雇用的劳动者和合同制劳动者)都可以随时获得有关申诉机制的信息。</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员工抱怨申诉机制不会妨碍工作人员通过其他司法或行政途径需求补救措施；如工作人员可以通过青岛市人力资源与社会保障局在其官方网站（http://hrss.qingdao.gov.cn/）公布的各地区劳动保障监察机构的投诉电话就工资待遇、工作条件等劳动方面的问题进行申诉。</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项目劳动者申诉机制不会妨碍工人使用《劳动法》规定的调解程序。基本程序如下：</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阶段1：提出仲裁的当事人应在发生劳动争议之日起60天内向劳动争议仲裁委员会提出书面申请。一般而言，仲裁委员会应在收到申请后60天内作出裁决。当事人对仲裁裁决没有异议的，应当执行仲裁裁决。劳动争议仲裁委员会由劳动行政部门的代表、同级工会的代表和用人单位的代表组成。该委员会的主席应由劳动行政管理部门的代表担任。</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阶段2：如果劳资纠纷的任何一方对仲裁裁决有异议，则可以在收到裁决后15天内向人民法院提起诉讼。</w:t>
      </w:r>
      <w:bookmarkStart w:id="64" w:name="_Toc57410666"/>
    </w:p>
    <w:p>
      <w:pPr>
        <w:pStyle w:val="3"/>
        <w:adjustRightInd w:val="0"/>
        <w:snapToGrid w:val="0"/>
        <w:spacing w:before="0" w:after="0" w:line="360" w:lineRule="auto"/>
        <w:ind w:left="0" w:firstLine="0"/>
        <w:jc w:val="both"/>
        <w:rPr>
          <w:rFonts w:ascii="Times New Roman" w:hAnsi="Times New Roman" w:eastAsia="黑体" w:cs="Times New Roman"/>
          <w:b w:val="0"/>
          <w:bCs w:val="0"/>
          <w:sz w:val="32"/>
          <w:szCs w:val="32"/>
        </w:rPr>
      </w:pPr>
      <w:bookmarkStart w:id="65" w:name="_Toc222722730"/>
      <w:r>
        <w:rPr>
          <w:rFonts w:ascii="Times New Roman" w:hAnsi="Times New Roman" w:eastAsia="黑体" w:cs="Times New Roman"/>
          <w:b w:val="0"/>
          <w:bCs w:val="0"/>
          <w:sz w:val="32"/>
          <w:szCs w:val="32"/>
        </w:rPr>
        <w:t xml:space="preserve"> 监测和报告</w:t>
      </w:r>
      <w:bookmarkEnd w:id="64"/>
      <w:bookmarkEnd w:id="65"/>
    </w:p>
    <w:p>
      <w:pPr>
        <w:pStyle w:val="4"/>
        <w:adjustRightInd w:val="0"/>
        <w:snapToGrid w:val="0"/>
        <w:spacing w:before="0" w:after="0" w:line="360" w:lineRule="auto"/>
        <w:ind w:left="0" w:firstLine="0"/>
        <w:jc w:val="both"/>
        <w:rPr>
          <w:rFonts w:ascii="Times New Roman" w:hAnsi="Times New Roman" w:eastAsia="楷体_GB2312" w:cs="Times New Roman"/>
          <w:bCs w:val="0"/>
        </w:rPr>
      </w:pPr>
      <w:bookmarkStart w:id="66" w:name="_Toc349722283"/>
      <w:r>
        <w:rPr>
          <w:rFonts w:ascii="Times New Roman" w:hAnsi="Times New Roman" w:eastAsia="楷体_GB2312" w:cs="Times New Roman"/>
          <w:bCs w:val="0"/>
        </w:rPr>
        <w:t xml:space="preserve"> 利益相关方在监督活动中的参与</w:t>
      </w:r>
      <w:bookmarkEnd w:id="66"/>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项目办将保留所有利益相关者参与、信息披露、抱怨申诉和解决的记录，并将把项目利益相关者参与计划实施纳入半年度环境和社绩效监测和报告中</w:t>
      </w:r>
      <w:r>
        <w:rPr>
          <w:rFonts w:hint="eastAsia" w:ascii="Times New Roman" w:hAnsi="Times New Roman" w:eastAsia="仿宋_GB2312"/>
          <w:sz w:val="32"/>
          <w:szCs w:val="32"/>
        </w:rPr>
        <w:t>，向世行进行报告</w:t>
      </w:r>
      <w:r>
        <w:rPr>
          <w:rFonts w:ascii="Times New Roman" w:hAnsi="Times New Roman" w:eastAsia="仿宋_GB2312"/>
          <w:sz w:val="32"/>
          <w:szCs w:val="32"/>
        </w:rPr>
        <w:t>。</w:t>
      </w:r>
    </w:p>
    <w:p>
      <w:pPr>
        <w:adjustRightInd w:val="0"/>
        <w:snapToGrid w:val="0"/>
        <w:spacing w:after="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利益相关者参与指示性监测指标和相关责任机构详见表</w:t>
      </w:r>
      <w:r>
        <w:rPr>
          <w:rFonts w:hint="eastAsia" w:ascii="Times New Roman" w:hAnsi="Times New Roman" w:eastAsia="仿宋_GB2312"/>
          <w:sz w:val="32"/>
          <w:szCs w:val="32"/>
        </w:rPr>
        <w:t>6</w:t>
      </w:r>
      <w:r>
        <w:rPr>
          <w:rFonts w:ascii="Times New Roman" w:hAnsi="Times New Roman" w:eastAsia="仿宋_GB2312"/>
          <w:sz w:val="32"/>
          <w:szCs w:val="32"/>
        </w:rPr>
        <w:t>-1。</w:t>
      </w:r>
    </w:p>
    <w:p>
      <w:pPr>
        <w:pStyle w:val="12"/>
        <w:spacing w:afterLines="50" w:line="400" w:lineRule="exact"/>
        <w:jc w:val="center"/>
        <w:rPr>
          <w:rFonts w:ascii="Times New Roman" w:hAnsi="Times New Roman" w:cs="Times New Roman"/>
          <w:kern w:val="0"/>
          <w:sz w:val="28"/>
          <w:szCs w:val="28"/>
        </w:rPr>
      </w:pPr>
      <w:bookmarkStart w:id="67" w:name="_Toc65281268"/>
      <w:r>
        <w:rPr>
          <w:rFonts w:ascii="Times New Roman" w:hAnsi="Times New Roman" w:cs="Times New Roman"/>
          <w:kern w:val="0"/>
          <w:sz w:val="28"/>
          <w:szCs w:val="28"/>
        </w:rPr>
        <w:t>表6-</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SEQ 表7- \* ARABIC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利益相关者参与实施监测指示性指标</w:t>
      </w:r>
      <w:bookmarkEnd w:id="67"/>
    </w:p>
    <w:tbl>
      <w:tblPr>
        <w:tblStyle w:val="26"/>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4601"/>
        <w:gridCol w:w="996"/>
        <w:gridCol w:w="1007"/>
        <w:gridCol w:w="12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52" w:type="dxa"/>
            <w:shd w:val="clear" w:color="auto" w:fill="auto"/>
            <w:vAlign w:val="center"/>
          </w:tcPr>
          <w:p>
            <w:pPr>
              <w:widowControl/>
              <w:snapToGrid w:val="0"/>
              <w:spacing w:after="0" w:line="240" w:lineRule="auto"/>
              <w:jc w:val="center"/>
              <w:rPr>
                <w:rFonts w:ascii="Times New Roman" w:hAnsi="Times New Roman" w:eastAsia="黑体"/>
                <w:kern w:val="0"/>
                <w:sz w:val="24"/>
                <w:szCs w:val="24"/>
              </w:rPr>
            </w:pPr>
            <w:r>
              <w:rPr>
                <w:rFonts w:ascii="Times New Roman" w:hAnsi="Times New Roman" w:eastAsia="黑体"/>
                <w:kern w:val="0"/>
                <w:sz w:val="24"/>
                <w:szCs w:val="24"/>
              </w:rPr>
              <w:t>序号</w:t>
            </w:r>
          </w:p>
        </w:tc>
        <w:tc>
          <w:tcPr>
            <w:tcW w:w="4601" w:type="dxa"/>
            <w:shd w:val="clear" w:color="auto" w:fill="auto"/>
            <w:vAlign w:val="center"/>
          </w:tcPr>
          <w:p>
            <w:pPr>
              <w:widowControl/>
              <w:snapToGrid w:val="0"/>
              <w:spacing w:after="0" w:line="240" w:lineRule="auto"/>
              <w:jc w:val="center"/>
              <w:rPr>
                <w:rFonts w:ascii="Times New Roman" w:hAnsi="Times New Roman" w:eastAsia="黑体"/>
                <w:kern w:val="0"/>
                <w:sz w:val="24"/>
                <w:szCs w:val="24"/>
              </w:rPr>
            </w:pPr>
            <w:r>
              <w:rPr>
                <w:rFonts w:ascii="Times New Roman" w:hAnsi="Times New Roman" w:eastAsia="黑体"/>
                <w:kern w:val="0"/>
                <w:sz w:val="24"/>
                <w:szCs w:val="24"/>
              </w:rPr>
              <w:t>指标</w:t>
            </w:r>
          </w:p>
        </w:tc>
        <w:tc>
          <w:tcPr>
            <w:tcW w:w="996" w:type="dxa"/>
            <w:shd w:val="clear" w:color="auto" w:fill="auto"/>
            <w:vAlign w:val="center"/>
          </w:tcPr>
          <w:p>
            <w:pPr>
              <w:widowControl/>
              <w:snapToGrid w:val="0"/>
              <w:spacing w:after="0" w:line="240" w:lineRule="auto"/>
              <w:jc w:val="center"/>
              <w:rPr>
                <w:rFonts w:ascii="Times New Roman" w:hAnsi="Times New Roman" w:eastAsia="黑体"/>
                <w:kern w:val="0"/>
                <w:sz w:val="24"/>
                <w:szCs w:val="24"/>
              </w:rPr>
            </w:pPr>
            <w:r>
              <w:rPr>
                <w:rFonts w:ascii="Times New Roman" w:hAnsi="Times New Roman" w:eastAsia="黑体"/>
                <w:kern w:val="0"/>
                <w:sz w:val="24"/>
                <w:szCs w:val="24"/>
              </w:rPr>
              <w:t>单位</w:t>
            </w:r>
          </w:p>
        </w:tc>
        <w:tc>
          <w:tcPr>
            <w:tcW w:w="1007" w:type="dxa"/>
            <w:shd w:val="clear" w:color="auto" w:fill="auto"/>
            <w:vAlign w:val="center"/>
          </w:tcPr>
          <w:p>
            <w:pPr>
              <w:widowControl/>
              <w:snapToGrid w:val="0"/>
              <w:spacing w:after="0" w:line="240" w:lineRule="auto"/>
              <w:jc w:val="center"/>
              <w:rPr>
                <w:rFonts w:ascii="Times New Roman" w:hAnsi="Times New Roman" w:eastAsia="黑体"/>
                <w:kern w:val="0"/>
                <w:sz w:val="24"/>
                <w:szCs w:val="24"/>
              </w:rPr>
            </w:pPr>
            <w:r>
              <w:rPr>
                <w:rFonts w:ascii="Times New Roman" w:hAnsi="Times New Roman" w:eastAsia="黑体"/>
                <w:kern w:val="0"/>
                <w:sz w:val="24"/>
                <w:szCs w:val="24"/>
              </w:rPr>
              <w:t>频率</w:t>
            </w:r>
          </w:p>
        </w:tc>
        <w:tc>
          <w:tcPr>
            <w:tcW w:w="1257" w:type="dxa"/>
            <w:shd w:val="clear" w:color="auto" w:fill="auto"/>
            <w:vAlign w:val="center"/>
          </w:tcPr>
          <w:p>
            <w:pPr>
              <w:widowControl/>
              <w:snapToGrid w:val="0"/>
              <w:spacing w:after="0" w:line="240" w:lineRule="auto"/>
              <w:jc w:val="center"/>
              <w:rPr>
                <w:rFonts w:ascii="Times New Roman" w:hAnsi="Times New Roman" w:eastAsia="黑体"/>
                <w:kern w:val="0"/>
                <w:sz w:val="24"/>
                <w:szCs w:val="24"/>
              </w:rPr>
            </w:pPr>
            <w:r>
              <w:rPr>
                <w:rFonts w:ascii="Times New Roman" w:hAnsi="Times New Roman" w:eastAsia="黑体"/>
                <w:kern w:val="0"/>
                <w:sz w:val="24"/>
                <w:szCs w:val="24"/>
              </w:rPr>
              <w:t>责任机构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1</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项目/子项目准备期间公众参与的次数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次数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2</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项目/子项目建设和/或运营期公众参与的次数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次数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3</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公众参与活动中的参与者数量</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人数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3.1</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其中：妇女</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人数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3.2</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弱势群体</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人数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4</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收到反馈的数量</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条</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5</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收到的抱怨数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条</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rPr>
            </w:pPr>
            <w:r>
              <w:rPr>
                <w:rFonts w:ascii="Times New Roman" w:hAnsi="Times New Roman" w:eastAsia="宋体"/>
                <w:kern w:val="0"/>
                <w:sz w:val="24"/>
                <w:szCs w:val="24"/>
              </w:rPr>
              <w:t>6</w:t>
            </w:r>
          </w:p>
        </w:tc>
        <w:tc>
          <w:tcPr>
            <w:tcW w:w="4601" w:type="dxa"/>
            <w:vAlign w:val="center"/>
          </w:tcPr>
          <w:p>
            <w:pPr>
              <w:widowControl/>
              <w:snapToGrid w:val="0"/>
              <w:spacing w:after="0" w:line="240" w:lineRule="auto"/>
              <w:rPr>
                <w:rFonts w:ascii="Times New Roman" w:hAnsi="Times New Roman" w:eastAsia="仿宋_GB2312"/>
                <w:kern w:val="0"/>
                <w:sz w:val="24"/>
                <w:szCs w:val="24"/>
              </w:rPr>
            </w:pPr>
            <w:r>
              <w:rPr>
                <w:rFonts w:ascii="Times New Roman" w:hAnsi="Times New Roman" w:eastAsia="仿宋_GB2312"/>
                <w:kern w:val="0"/>
                <w:sz w:val="24"/>
                <w:szCs w:val="24"/>
              </w:rPr>
              <w:t>已处理的抱怨数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条</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项目办</w:t>
            </w:r>
          </w:p>
        </w:tc>
      </w:tr>
    </w:tbl>
    <w:p>
      <w:pPr>
        <w:widowControl/>
        <w:rPr>
          <w:rFonts w:ascii="Times New Roman" w:hAnsi="Times New Roman" w:eastAsia="宋体"/>
          <w:kern w:val="0"/>
          <w:sz w:val="24"/>
          <w:szCs w:val="24"/>
        </w:rPr>
      </w:pPr>
    </w:p>
    <w:p>
      <w:pPr>
        <w:pStyle w:val="4"/>
        <w:adjustRightInd w:val="0"/>
        <w:snapToGrid w:val="0"/>
        <w:spacing w:before="0" w:after="0" w:line="360" w:lineRule="auto"/>
        <w:ind w:left="0" w:firstLine="0"/>
        <w:jc w:val="both"/>
        <w:rPr>
          <w:rFonts w:ascii="Times New Roman" w:hAnsi="Times New Roman" w:eastAsia="楷体_GB2312" w:cs="Times New Roman"/>
          <w:bCs w:val="0"/>
        </w:rPr>
      </w:pPr>
      <w:bookmarkStart w:id="68" w:name="_Toc151888735"/>
      <w:r>
        <w:rPr>
          <w:rFonts w:ascii="Times New Roman" w:hAnsi="Times New Roman" w:eastAsia="楷体_GB2312" w:cs="Times New Roman"/>
          <w:bCs w:val="0"/>
        </w:rPr>
        <w:t xml:space="preserve"> 向利益相关方群体反馈</w:t>
      </w:r>
      <w:bookmarkEnd w:id="68"/>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本项目的利益相关方磋商活动的结果将参照上述</w:t>
      </w:r>
      <w:r>
        <w:rPr>
          <w:rFonts w:ascii="Times New Roman" w:hAnsi="Times New Roman" w:eastAsia="仿宋_GB2312"/>
          <w:iCs/>
          <w:kern w:val="0"/>
          <w:sz w:val="32"/>
          <w:szCs w:val="32"/>
        </w:rPr>
        <w:t>第4章</w:t>
      </w:r>
      <w:r>
        <w:rPr>
          <w:rFonts w:ascii="Times New Roman" w:hAnsi="Times New Roman" w:eastAsia="仿宋_GB2312"/>
          <w:kern w:val="0"/>
          <w:sz w:val="32"/>
          <w:szCs w:val="32"/>
        </w:rPr>
        <w:t>中拟采用的信息披露策略反馈给受影响利益相关方以及更加广泛的利益相关方群体。</w:t>
      </w:r>
    </w:p>
    <w:p>
      <w:pPr>
        <w:widowControl/>
        <w:adjustRightInd w:val="0"/>
        <w:snapToGrid w:val="0"/>
        <w:spacing w:after="0"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在整个项目周期内，项目办将确保项目抱怨申诉及沟通机制有效运行，以及时与利益相关方沟通，并反馈他们的关注议题。</w:t>
      </w:r>
    </w:p>
    <w:p>
      <w:pPr>
        <w:framePr w:w="7986" w:wrap="around" w:vAnchor="margin" w:hAnchor="text" w:y="1"/>
        <w:widowControl/>
        <w:spacing w:after="0" w:line="500" w:lineRule="exact"/>
        <w:jc w:val="left"/>
        <w:rPr>
          <w:rFonts w:ascii="Times New Roman" w:hAnsi="Times New Roman" w:eastAsia="宋体"/>
          <w:kern w:val="0"/>
          <w:sz w:val="24"/>
          <w:szCs w:val="24"/>
        </w:rPr>
        <w:sectPr>
          <w:pgSz w:w="11906" w:h="16838"/>
          <w:pgMar w:top="1440" w:right="1800" w:bottom="1440" w:left="1800" w:header="851" w:footer="992" w:gutter="0"/>
          <w:cols w:space="425" w:num="1"/>
          <w:docGrid w:type="lines" w:linePitch="312" w:charSpace="0"/>
        </w:sectPr>
      </w:pPr>
    </w:p>
    <w:p>
      <w:pPr>
        <w:pStyle w:val="3"/>
        <w:numPr>
          <w:ilvl w:val="0"/>
          <w:numId w:val="0"/>
        </w:numPr>
        <w:spacing w:before="0" w:after="0" w:line="500" w:lineRule="exact"/>
        <w:jc w:val="both"/>
        <w:rPr>
          <w:rFonts w:ascii="Times New Roman" w:hAnsi="Times New Roman" w:eastAsia="黑体" w:cs="Times New Roman"/>
          <w:b w:val="0"/>
          <w:bCs w:val="0"/>
          <w:sz w:val="32"/>
          <w:szCs w:val="32"/>
        </w:rPr>
      </w:pPr>
      <w:bookmarkStart w:id="69" w:name="_Toc57410669"/>
      <w:bookmarkStart w:id="70" w:name="_Toc551103504"/>
      <w:bookmarkStart w:id="71" w:name="_Toc70604030"/>
      <w:r>
        <w:rPr>
          <w:rFonts w:ascii="Times New Roman" w:hAnsi="Times New Roman" w:eastAsia="黑体" w:cs="Times New Roman"/>
          <w:b w:val="0"/>
          <w:bCs w:val="0"/>
          <w:sz w:val="32"/>
          <w:szCs w:val="32"/>
        </w:rPr>
        <w:t xml:space="preserve">附件1 </w:t>
      </w:r>
    </w:p>
    <w:p>
      <w:pPr>
        <w:pStyle w:val="3"/>
        <w:numPr>
          <w:ilvl w:val="0"/>
          <w:numId w:val="0"/>
        </w:numPr>
        <w:spacing w:before="0" w:afterLines="50" w:line="500" w:lineRule="exact"/>
        <w:jc w:val="center"/>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抱怨申诉机制样表</w:t>
      </w:r>
      <w:bookmarkEnd w:id="69"/>
      <w:bookmarkEnd w:id="70"/>
      <w:bookmarkEnd w:id="7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内部编号</w:t>
            </w:r>
          </w:p>
        </w:tc>
        <w:tc>
          <w:tcPr>
            <w:tcW w:w="6287" w:type="dxa"/>
          </w:tcPr>
          <w:p>
            <w:pPr>
              <w:spacing w:after="0" w:line="36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35" w:type="dxa"/>
            <w:vMerge w:val="restart"/>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投诉人联系方式</w:t>
            </w:r>
          </w:p>
        </w:tc>
        <w:tc>
          <w:tcPr>
            <w:tcW w:w="6287" w:type="dxa"/>
            <w:vAlign w:val="center"/>
          </w:tcPr>
          <w:p>
            <w:pPr>
              <w:spacing w:after="0" w:line="360" w:lineRule="exact"/>
              <w:rPr>
                <w:rFonts w:ascii="Times New Roman" w:hAnsi="Times New Roman" w:eastAsia="宋体"/>
                <w:sz w:val="24"/>
                <w:szCs w:val="24"/>
              </w:rPr>
            </w:pPr>
            <w:r>
              <w:rPr>
                <w:rFonts w:ascii="Times New Roman" w:hAnsi="Times New Roman" w:eastAsia="宋体"/>
                <w:sz w:val="24"/>
                <w:szCs w:val="24"/>
              </w:rPr>
              <w:t>姓名/匿名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spacing w:after="0" w:line="360" w:lineRule="exact"/>
              <w:jc w:val="center"/>
              <w:rPr>
                <w:rFonts w:ascii="Times New Roman" w:hAnsi="Times New Roman" w:eastAsia="宋体"/>
                <w:sz w:val="24"/>
                <w:szCs w:val="24"/>
              </w:rPr>
            </w:pPr>
          </w:p>
        </w:tc>
        <w:tc>
          <w:tcPr>
            <w:tcW w:w="6287" w:type="dxa"/>
          </w:tcPr>
          <w:p>
            <w:pPr>
              <w:spacing w:after="0" w:line="360" w:lineRule="exact"/>
              <w:rPr>
                <w:rFonts w:ascii="Times New Roman" w:hAnsi="Times New Roman" w:eastAsia="宋体"/>
                <w:sz w:val="24"/>
                <w:szCs w:val="24"/>
              </w:rPr>
            </w:pPr>
            <w:r>
              <w:rPr>
                <w:rFonts w:ascii="Times New Roman" w:hAnsi="Times New Roman" w:eastAsia="宋体"/>
                <w:sz w:val="24"/>
                <w:szCs w:val="24"/>
              </w:rPr>
              <w:t>电话：</w:t>
            </w:r>
          </w:p>
          <w:p>
            <w:pPr>
              <w:spacing w:after="0" w:line="360" w:lineRule="exact"/>
              <w:rPr>
                <w:rFonts w:ascii="Times New Roman" w:hAnsi="Times New Roman" w:eastAsia="宋体"/>
                <w:sz w:val="24"/>
                <w:szCs w:val="24"/>
              </w:rPr>
            </w:pPr>
            <w:r>
              <w:rPr>
                <w:rFonts w:ascii="Times New Roman" w:hAnsi="Times New Roman" w:eastAsia="宋体"/>
                <w:sz w:val="24"/>
                <w:szCs w:val="24"/>
              </w:rPr>
              <w:t>电子邮箱：</w:t>
            </w:r>
          </w:p>
          <w:p>
            <w:pPr>
              <w:spacing w:after="0" w:line="360" w:lineRule="exact"/>
              <w:rPr>
                <w:rFonts w:ascii="Times New Roman" w:hAnsi="Times New Roman" w:eastAsia="宋体"/>
                <w:sz w:val="24"/>
                <w:szCs w:val="24"/>
              </w:rPr>
            </w:pPr>
            <w:r>
              <w:rPr>
                <w:rFonts w:ascii="Times New Roman" w:hAnsi="Times New Roman" w:eastAsia="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投诉内容</w:t>
            </w:r>
          </w:p>
        </w:tc>
        <w:tc>
          <w:tcPr>
            <w:tcW w:w="6287" w:type="dxa"/>
          </w:tcPr>
          <w:p>
            <w:pPr>
              <w:spacing w:after="0" w:line="36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申诉接收日期</w:t>
            </w:r>
          </w:p>
        </w:tc>
        <w:tc>
          <w:tcPr>
            <w:tcW w:w="6287" w:type="dxa"/>
          </w:tcPr>
          <w:p>
            <w:pPr>
              <w:spacing w:after="0" w:line="36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采取的行动</w:t>
            </w:r>
          </w:p>
        </w:tc>
        <w:tc>
          <w:tcPr>
            <w:tcW w:w="6287" w:type="dxa"/>
          </w:tcPr>
          <w:p>
            <w:pPr>
              <w:spacing w:after="0" w:line="36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解决方案是否满意</w:t>
            </w:r>
          </w:p>
        </w:tc>
        <w:tc>
          <w:tcPr>
            <w:tcW w:w="6287" w:type="dxa"/>
            <w:vAlign w:val="center"/>
          </w:tcPr>
          <w:p>
            <w:pPr>
              <w:spacing w:after="0" w:line="360" w:lineRule="exact"/>
              <w:rPr>
                <w:rFonts w:ascii="宋体" w:hAnsi="宋体" w:eastAsia="宋体"/>
                <w:sz w:val="24"/>
                <w:szCs w:val="24"/>
              </w:rPr>
            </w:pPr>
            <w:r>
              <w:rPr>
                <w:rFonts w:ascii="宋体" w:hAnsi="宋体" w:eastAsia="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解决日期</w:t>
            </w:r>
          </w:p>
        </w:tc>
        <w:tc>
          <w:tcPr>
            <w:tcW w:w="6287" w:type="dxa"/>
          </w:tcPr>
          <w:p>
            <w:pPr>
              <w:spacing w:after="0" w:line="36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是否需要后续监测</w:t>
            </w:r>
          </w:p>
        </w:tc>
        <w:tc>
          <w:tcPr>
            <w:tcW w:w="6287" w:type="dxa"/>
          </w:tcPr>
          <w:p>
            <w:pPr>
              <w:spacing w:after="0" w:line="36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2235" w:type="dxa"/>
            <w:vAlign w:val="center"/>
          </w:tcPr>
          <w:p>
            <w:pPr>
              <w:spacing w:after="0" w:line="360" w:lineRule="exact"/>
              <w:jc w:val="center"/>
              <w:rPr>
                <w:rFonts w:ascii="Times New Roman" w:hAnsi="Times New Roman" w:eastAsia="宋体"/>
                <w:sz w:val="24"/>
                <w:szCs w:val="24"/>
              </w:rPr>
            </w:pPr>
            <w:r>
              <w:rPr>
                <w:rFonts w:ascii="Times New Roman" w:hAnsi="Times New Roman" w:eastAsia="宋体"/>
                <w:sz w:val="24"/>
                <w:szCs w:val="24"/>
              </w:rPr>
              <w:t>避免同类事件</w:t>
            </w:r>
          </w:p>
          <w:p>
            <w:pPr>
              <w:spacing w:after="0" w:line="360" w:lineRule="exact"/>
              <w:jc w:val="center"/>
              <w:rPr>
                <w:rFonts w:ascii="Times New Roman" w:hAnsi="Times New Roman" w:eastAsia="宋体"/>
                <w:sz w:val="24"/>
                <w:szCs w:val="24"/>
              </w:rPr>
            </w:pPr>
            <w:r>
              <w:rPr>
                <w:rFonts w:ascii="Times New Roman" w:hAnsi="Times New Roman" w:eastAsia="宋体"/>
                <w:sz w:val="24"/>
                <w:szCs w:val="24"/>
              </w:rPr>
              <w:t>发生的建议</w:t>
            </w:r>
          </w:p>
        </w:tc>
        <w:tc>
          <w:tcPr>
            <w:tcW w:w="6287" w:type="dxa"/>
          </w:tcPr>
          <w:p>
            <w:pPr>
              <w:spacing w:after="0" w:line="360" w:lineRule="exact"/>
              <w:rPr>
                <w:rFonts w:ascii="Times New Roman" w:hAnsi="Times New Roman" w:eastAsia="宋体"/>
                <w:sz w:val="24"/>
                <w:szCs w:val="24"/>
              </w:rPr>
            </w:pPr>
          </w:p>
          <w:p>
            <w:pPr>
              <w:spacing w:after="0" w:line="360" w:lineRule="exact"/>
              <w:rPr>
                <w:rFonts w:ascii="Times New Roman" w:hAnsi="Times New Roman" w:eastAsia="宋体"/>
                <w:sz w:val="24"/>
                <w:szCs w:val="24"/>
              </w:rPr>
            </w:pPr>
          </w:p>
          <w:p>
            <w:pPr>
              <w:spacing w:after="0" w:line="360" w:lineRule="exact"/>
              <w:rPr>
                <w:rFonts w:ascii="Times New Roman" w:hAnsi="Times New Roman" w:eastAsia="宋体"/>
                <w:sz w:val="24"/>
                <w:szCs w:val="24"/>
              </w:rPr>
            </w:pPr>
          </w:p>
          <w:p>
            <w:pPr>
              <w:spacing w:after="0" w:line="360" w:lineRule="exact"/>
              <w:rPr>
                <w:rFonts w:ascii="Times New Roman" w:hAnsi="Times New Roman" w:eastAsia="宋体"/>
                <w:sz w:val="24"/>
                <w:szCs w:val="24"/>
              </w:rPr>
            </w:pPr>
          </w:p>
          <w:p>
            <w:pPr>
              <w:spacing w:after="0" w:line="360" w:lineRule="exact"/>
              <w:rPr>
                <w:rFonts w:ascii="Times New Roman" w:hAnsi="Times New Roman" w:eastAsia="宋体"/>
                <w:sz w:val="24"/>
                <w:szCs w:val="24"/>
              </w:rPr>
            </w:pPr>
          </w:p>
          <w:p>
            <w:pPr>
              <w:spacing w:after="0" w:line="360" w:lineRule="exact"/>
              <w:rPr>
                <w:rFonts w:ascii="Times New Roman" w:hAnsi="Times New Roman" w:eastAsia="宋体"/>
                <w:sz w:val="24"/>
                <w:szCs w:val="24"/>
              </w:rPr>
            </w:pPr>
          </w:p>
        </w:tc>
      </w:tr>
    </w:tbl>
    <w:p>
      <w:pPr>
        <w:spacing w:line="240" w:lineRule="exact"/>
        <w:rPr>
          <w:rFonts w:ascii="Times New Roman" w:hAnsi="Times New Roman" w:eastAsia="宋体"/>
          <w:kern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Light">
    <w:altName w:val="华文仿宋"/>
    <w:panose1 w:val="00000000000000000000"/>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840512"/>
    </w:sdtPr>
    <w:sdtContent>
      <w:p>
        <w:pPr>
          <w:pStyle w:val="18"/>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9</w:t>
        </w:r>
        <w:r>
          <w:rPr>
            <w:rFonts w:ascii="Times New Roman" w:hAnsi="Times New Roman"/>
          </w:rPr>
          <w:fldChar w:fldCharType="end"/>
        </w:r>
      </w:p>
    </w:sdtContent>
  </w:sdt>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1"/>
        <w:rPr>
          <w:rFonts w:ascii="仿宋" w:hAnsi="仿宋" w:eastAsia="仿宋" w:cs="仿宋"/>
        </w:rPr>
      </w:pPr>
      <w:r>
        <w:rPr>
          <w:rStyle w:val="31"/>
          <w:rFonts w:hint="eastAsia" w:ascii="仿宋" w:hAnsi="仿宋" w:eastAsia="仿宋" w:cs="仿宋"/>
        </w:rPr>
        <w:footnoteRef/>
      </w:r>
      <w:r>
        <w:rPr>
          <w:rFonts w:hint="eastAsia" w:ascii="仿宋" w:hAnsi="仿宋" w:eastAsia="仿宋" w:cs="仿宋"/>
        </w:rPr>
        <w:t xml:space="preserve"> 弱势群体是指那部分群体或个人因自身脆弱性因素的限制，在项目准备、实施及运行中更容易受到负面影响的人。本相关目中相关脆弱性因素包括性别，语言，年龄、残疾等。如老年人可能因为不会使用智能设备，而被排除在项目服务之外；对于外来人口，在公众参与中，需要使用普通话；对伤残人员，需在设施设计和使用中考虑专门通道或设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508C5"/>
    <w:multiLevelType w:val="multilevel"/>
    <w:tmpl w:val="1E8508C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4D24209C"/>
    <w:multiLevelType w:val="multilevel"/>
    <w:tmpl w:val="4D24209C"/>
    <w:lvl w:ilvl="0" w:tentative="0">
      <w:start w:val="1"/>
      <w:numFmt w:val="decimal"/>
      <w:pStyle w:val="3"/>
      <w:lvlText w:val="%1"/>
      <w:lvlJc w:val="left"/>
      <w:pPr>
        <w:ind w:left="432" w:hanging="432"/>
      </w:pPr>
    </w:lvl>
    <w:lvl w:ilvl="1" w:tentative="0">
      <w:start w:val="1"/>
      <w:numFmt w:val="decimal"/>
      <w:pStyle w:val="4"/>
      <w:lvlText w:val="%1.%2"/>
      <w:lvlJc w:val="left"/>
      <w:pPr>
        <w:ind w:left="718" w:hanging="576"/>
      </w:pPr>
      <w:rPr>
        <w:rFonts w:hint="default" w:ascii="Times New Roman" w:hAnsi="Times New Roman" w:cs="Times New Roman"/>
        <w:sz w:val="32"/>
        <w:szCs w:val="32"/>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3NWQ4ZjgxMzI5OGUxOWMwNzVkODIyNzI0YjEzYjcifQ=="/>
  </w:docVars>
  <w:rsids>
    <w:rsidRoot w:val="00A7167A"/>
    <w:rsid w:val="000011AD"/>
    <w:rsid w:val="00002800"/>
    <w:rsid w:val="000071B1"/>
    <w:rsid w:val="000074B6"/>
    <w:rsid w:val="00011B39"/>
    <w:rsid w:val="0001242F"/>
    <w:rsid w:val="00025770"/>
    <w:rsid w:val="00034161"/>
    <w:rsid w:val="00035ADD"/>
    <w:rsid w:val="000400A2"/>
    <w:rsid w:val="00045AB0"/>
    <w:rsid w:val="000466FC"/>
    <w:rsid w:val="00051766"/>
    <w:rsid w:val="000555ED"/>
    <w:rsid w:val="0005621D"/>
    <w:rsid w:val="00057D7C"/>
    <w:rsid w:val="00064ADE"/>
    <w:rsid w:val="000665FB"/>
    <w:rsid w:val="000674CC"/>
    <w:rsid w:val="00073D51"/>
    <w:rsid w:val="00094DE3"/>
    <w:rsid w:val="00096103"/>
    <w:rsid w:val="00097B6F"/>
    <w:rsid w:val="000A0ACD"/>
    <w:rsid w:val="000A0C52"/>
    <w:rsid w:val="000A3883"/>
    <w:rsid w:val="000B35D4"/>
    <w:rsid w:val="000B7D13"/>
    <w:rsid w:val="000D5E0D"/>
    <w:rsid w:val="000D62CE"/>
    <w:rsid w:val="000D63FB"/>
    <w:rsid w:val="000E3862"/>
    <w:rsid w:val="000E3D0B"/>
    <w:rsid w:val="000F243B"/>
    <w:rsid w:val="0010211D"/>
    <w:rsid w:val="001021CC"/>
    <w:rsid w:val="001100F2"/>
    <w:rsid w:val="001112B9"/>
    <w:rsid w:val="00111CA7"/>
    <w:rsid w:val="00114B2F"/>
    <w:rsid w:val="00115388"/>
    <w:rsid w:val="00120982"/>
    <w:rsid w:val="00120FB7"/>
    <w:rsid w:val="001238CD"/>
    <w:rsid w:val="00126535"/>
    <w:rsid w:val="00127C86"/>
    <w:rsid w:val="00127DFA"/>
    <w:rsid w:val="00144180"/>
    <w:rsid w:val="00146D73"/>
    <w:rsid w:val="0014789F"/>
    <w:rsid w:val="001522E8"/>
    <w:rsid w:val="001667A4"/>
    <w:rsid w:val="00176E13"/>
    <w:rsid w:val="00177A83"/>
    <w:rsid w:val="00187A8B"/>
    <w:rsid w:val="001936D5"/>
    <w:rsid w:val="00196604"/>
    <w:rsid w:val="001A61F9"/>
    <w:rsid w:val="001B6223"/>
    <w:rsid w:val="001C1551"/>
    <w:rsid w:val="001C688C"/>
    <w:rsid w:val="001C69AF"/>
    <w:rsid w:val="001D0AA2"/>
    <w:rsid w:val="001D553A"/>
    <w:rsid w:val="001D59A4"/>
    <w:rsid w:val="0020397C"/>
    <w:rsid w:val="0020751C"/>
    <w:rsid w:val="00221B46"/>
    <w:rsid w:val="002228D3"/>
    <w:rsid w:val="00240ED4"/>
    <w:rsid w:val="002437C5"/>
    <w:rsid w:val="00262861"/>
    <w:rsid w:val="002652AB"/>
    <w:rsid w:val="0026626A"/>
    <w:rsid w:val="002743D3"/>
    <w:rsid w:val="00285509"/>
    <w:rsid w:val="00290782"/>
    <w:rsid w:val="002A6A71"/>
    <w:rsid w:val="002B17FC"/>
    <w:rsid w:val="002B7E95"/>
    <w:rsid w:val="002D1F30"/>
    <w:rsid w:val="002E6312"/>
    <w:rsid w:val="002F05D4"/>
    <w:rsid w:val="002F073D"/>
    <w:rsid w:val="002F7B2A"/>
    <w:rsid w:val="00307124"/>
    <w:rsid w:val="003215E0"/>
    <w:rsid w:val="00337C39"/>
    <w:rsid w:val="00347E69"/>
    <w:rsid w:val="00353CBC"/>
    <w:rsid w:val="0036386E"/>
    <w:rsid w:val="00364C42"/>
    <w:rsid w:val="00370CCF"/>
    <w:rsid w:val="00377B4E"/>
    <w:rsid w:val="00395375"/>
    <w:rsid w:val="003A3DE0"/>
    <w:rsid w:val="003B0C17"/>
    <w:rsid w:val="003B7FC6"/>
    <w:rsid w:val="003C17B9"/>
    <w:rsid w:val="003C18E1"/>
    <w:rsid w:val="003C4DFF"/>
    <w:rsid w:val="003C77B6"/>
    <w:rsid w:val="003D5CE9"/>
    <w:rsid w:val="003D6CCC"/>
    <w:rsid w:val="003E1CF1"/>
    <w:rsid w:val="003E2585"/>
    <w:rsid w:val="003E2FF7"/>
    <w:rsid w:val="003E3EC7"/>
    <w:rsid w:val="00403F07"/>
    <w:rsid w:val="00404A3C"/>
    <w:rsid w:val="00406A76"/>
    <w:rsid w:val="00406BDE"/>
    <w:rsid w:val="00410D8F"/>
    <w:rsid w:val="00421E19"/>
    <w:rsid w:val="004347D4"/>
    <w:rsid w:val="0044781E"/>
    <w:rsid w:val="00453EC8"/>
    <w:rsid w:val="00457BCC"/>
    <w:rsid w:val="00460363"/>
    <w:rsid w:val="00462F1D"/>
    <w:rsid w:val="00467FF4"/>
    <w:rsid w:val="00471DC0"/>
    <w:rsid w:val="00471F79"/>
    <w:rsid w:val="00474DF7"/>
    <w:rsid w:val="00482F9E"/>
    <w:rsid w:val="00491A8E"/>
    <w:rsid w:val="004A1793"/>
    <w:rsid w:val="004B5AEC"/>
    <w:rsid w:val="004C17A6"/>
    <w:rsid w:val="004C1E8C"/>
    <w:rsid w:val="004D2B56"/>
    <w:rsid w:val="004D3705"/>
    <w:rsid w:val="004E5449"/>
    <w:rsid w:val="005041F2"/>
    <w:rsid w:val="00512500"/>
    <w:rsid w:val="005164E3"/>
    <w:rsid w:val="0052581E"/>
    <w:rsid w:val="0054053E"/>
    <w:rsid w:val="0054146C"/>
    <w:rsid w:val="00542DFF"/>
    <w:rsid w:val="005433CC"/>
    <w:rsid w:val="00544D22"/>
    <w:rsid w:val="0054745C"/>
    <w:rsid w:val="0055793C"/>
    <w:rsid w:val="0056395C"/>
    <w:rsid w:val="005800DD"/>
    <w:rsid w:val="00585549"/>
    <w:rsid w:val="0059341D"/>
    <w:rsid w:val="0059452F"/>
    <w:rsid w:val="00597A3D"/>
    <w:rsid w:val="005A6371"/>
    <w:rsid w:val="005C3CB8"/>
    <w:rsid w:val="005C4DAE"/>
    <w:rsid w:val="005D0BA9"/>
    <w:rsid w:val="005E1A02"/>
    <w:rsid w:val="005E1E2D"/>
    <w:rsid w:val="005F74E9"/>
    <w:rsid w:val="00604178"/>
    <w:rsid w:val="0060702F"/>
    <w:rsid w:val="00617BA8"/>
    <w:rsid w:val="006504DA"/>
    <w:rsid w:val="00650F77"/>
    <w:rsid w:val="00652232"/>
    <w:rsid w:val="006531F7"/>
    <w:rsid w:val="006534E6"/>
    <w:rsid w:val="00654179"/>
    <w:rsid w:val="00657703"/>
    <w:rsid w:val="006579D4"/>
    <w:rsid w:val="00673640"/>
    <w:rsid w:val="006854AF"/>
    <w:rsid w:val="006941A8"/>
    <w:rsid w:val="00694D3C"/>
    <w:rsid w:val="006A0690"/>
    <w:rsid w:val="006A3B7E"/>
    <w:rsid w:val="006B5EA1"/>
    <w:rsid w:val="006B70F2"/>
    <w:rsid w:val="006C1C83"/>
    <w:rsid w:val="006D3B94"/>
    <w:rsid w:val="006D5DFA"/>
    <w:rsid w:val="007074E9"/>
    <w:rsid w:val="007309A7"/>
    <w:rsid w:val="00750A84"/>
    <w:rsid w:val="00770E0B"/>
    <w:rsid w:val="007712DE"/>
    <w:rsid w:val="00781D22"/>
    <w:rsid w:val="00782747"/>
    <w:rsid w:val="007906A2"/>
    <w:rsid w:val="00791D9B"/>
    <w:rsid w:val="007A15D8"/>
    <w:rsid w:val="007B0284"/>
    <w:rsid w:val="007B2298"/>
    <w:rsid w:val="007B66C1"/>
    <w:rsid w:val="007C6C80"/>
    <w:rsid w:val="007D02CE"/>
    <w:rsid w:val="007D0E6C"/>
    <w:rsid w:val="007D5537"/>
    <w:rsid w:val="007E0C5D"/>
    <w:rsid w:val="007F2642"/>
    <w:rsid w:val="00805AEB"/>
    <w:rsid w:val="00812074"/>
    <w:rsid w:val="008240E1"/>
    <w:rsid w:val="00824497"/>
    <w:rsid w:val="00826507"/>
    <w:rsid w:val="00830E96"/>
    <w:rsid w:val="00834016"/>
    <w:rsid w:val="00843339"/>
    <w:rsid w:val="00846F3F"/>
    <w:rsid w:val="00850D0B"/>
    <w:rsid w:val="00853D03"/>
    <w:rsid w:val="00857EAF"/>
    <w:rsid w:val="00862321"/>
    <w:rsid w:val="00864D86"/>
    <w:rsid w:val="00871851"/>
    <w:rsid w:val="008743B1"/>
    <w:rsid w:val="00881602"/>
    <w:rsid w:val="00881F91"/>
    <w:rsid w:val="008B0B3A"/>
    <w:rsid w:val="008B4502"/>
    <w:rsid w:val="008B5508"/>
    <w:rsid w:val="008C0895"/>
    <w:rsid w:val="008C1EFF"/>
    <w:rsid w:val="008C3A44"/>
    <w:rsid w:val="008C5C65"/>
    <w:rsid w:val="008D5CB8"/>
    <w:rsid w:val="008D5CF0"/>
    <w:rsid w:val="008E4CB1"/>
    <w:rsid w:val="008E7230"/>
    <w:rsid w:val="008F26A7"/>
    <w:rsid w:val="008F3B48"/>
    <w:rsid w:val="008F3E8E"/>
    <w:rsid w:val="008F453A"/>
    <w:rsid w:val="008F54BE"/>
    <w:rsid w:val="008F756C"/>
    <w:rsid w:val="00905CA9"/>
    <w:rsid w:val="00906FEA"/>
    <w:rsid w:val="00907DE5"/>
    <w:rsid w:val="00910615"/>
    <w:rsid w:val="00914E24"/>
    <w:rsid w:val="00924107"/>
    <w:rsid w:val="00924E05"/>
    <w:rsid w:val="00942434"/>
    <w:rsid w:val="00942EE4"/>
    <w:rsid w:val="00944FB2"/>
    <w:rsid w:val="00953C2B"/>
    <w:rsid w:val="00955178"/>
    <w:rsid w:val="00955D42"/>
    <w:rsid w:val="00962FEE"/>
    <w:rsid w:val="009672BB"/>
    <w:rsid w:val="00971646"/>
    <w:rsid w:val="0097168F"/>
    <w:rsid w:val="00975A95"/>
    <w:rsid w:val="0098069C"/>
    <w:rsid w:val="009830C5"/>
    <w:rsid w:val="0098356E"/>
    <w:rsid w:val="00996CA4"/>
    <w:rsid w:val="009A028F"/>
    <w:rsid w:val="009A7530"/>
    <w:rsid w:val="009B0063"/>
    <w:rsid w:val="009B231B"/>
    <w:rsid w:val="009C68D9"/>
    <w:rsid w:val="009D07CB"/>
    <w:rsid w:val="009D2025"/>
    <w:rsid w:val="009D2142"/>
    <w:rsid w:val="009D2893"/>
    <w:rsid w:val="009E0597"/>
    <w:rsid w:val="009E7165"/>
    <w:rsid w:val="009F64DC"/>
    <w:rsid w:val="00A11611"/>
    <w:rsid w:val="00A11723"/>
    <w:rsid w:val="00A15FC1"/>
    <w:rsid w:val="00A23732"/>
    <w:rsid w:val="00A23DB8"/>
    <w:rsid w:val="00A26BB0"/>
    <w:rsid w:val="00A271BB"/>
    <w:rsid w:val="00A3356D"/>
    <w:rsid w:val="00A35A1C"/>
    <w:rsid w:val="00A35B6E"/>
    <w:rsid w:val="00A4617B"/>
    <w:rsid w:val="00A63093"/>
    <w:rsid w:val="00A64197"/>
    <w:rsid w:val="00A641DF"/>
    <w:rsid w:val="00A64C30"/>
    <w:rsid w:val="00A67F70"/>
    <w:rsid w:val="00A7167A"/>
    <w:rsid w:val="00A71AF1"/>
    <w:rsid w:val="00A900C3"/>
    <w:rsid w:val="00A941B2"/>
    <w:rsid w:val="00A97076"/>
    <w:rsid w:val="00A9747E"/>
    <w:rsid w:val="00AA535A"/>
    <w:rsid w:val="00AB18A0"/>
    <w:rsid w:val="00AB3B9E"/>
    <w:rsid w:val="00AC7886"/>
    <w:rsid w:val="00AD37D8"/>
    <w:rsid w:val="00AD5583"/>
    <w:rsid w:val="00AD71DA"/>
    <w:rsid w:val="00AF083D"/>
    <w:rsid w:val="00AF4BCD"/>
    <w:rsid w:val="00AF5045"/>
    <w:rsid w:val="00AF73D9"/>
    <w:rsid w:val="00B1304A"/>
    <w:rsid w:val="00B16D0D"/>
    <w:rsid w:val="00B17865"/>
    <w:rsid w:val="00B2162B"/>
    <w:rsid w:val="00B2193B"/>
    <w:rsid w:val="00B21E90"/>
    <w:rsid w:val="00B30F12"/>
    <w:rsid w:val="00B31217"/>
    <w:rsid w:val="00B40E62"/>
    <w:rsid w:val="00B4710A"/>
    <w:rsid w:val="00B537DD"/>
    <w:rsid w:val="00B55BA0"/>
    <w:rsid w:val="00B57307"/>
    <w:rsid w:val="00B627AE"/>
    <w:rsid w:val="00B64E2C"/>
    <w:rsid w:val="00B92470"/>
    <w:rsid w:val="00B9624B"/>
    <w:rsid w:val="00B96A4F"/>
    <w:rsid w:val="00BA0D3E"/>
    <w:rsid w:val="00BA1BE9"/>
    <w:rsid w:val="00BA593B"/>
    <w:rsid w:val="00BA7473"/>
    <w:rsid w:val="00BB2138"/>
    <w:rsid w:val="00BB60E9"/>
    <w:rsid w:val="00BB6E12"/>
    <w:rsid w:val="00BC60AE"/>
    <w:rsid w:val="00BD1A73"/>
    <w:rsid w:val="00BE3D41"/>
    <w:rsid w:val="00BF2141"/>
    <w:rsid w:val="00BF38C5"/>
    <w:rsid w:val="00BF796A"/>
    <w:rsid w:val="00C01AC4"/>
    <w:rsid w:val="00C01D3B"/>
    <w:rsid w:val="00C11579"/>
    <w:rsid w:val="00C24BB5"/>
    <w:rsid w:val="00C31F04"/>
    <w:rsid w:val="00C34AF8"/>
    <w:rsid w:val="00C35809"/>
    <w:rsid w:val="00C407F4"/>
    <w:rsid w:val="00C41E18"/>
    <w:rsid w:val="00C45D1E"/>
    <w:rsid w:val="00C536FF"/>
    <w:rsid w:val="00C61CF5"/>
    <w:rsid w:val="00C63821"/>
    <w:rsid w:val="00C63CA5"/>
    <w:rsid w:val="00C6773C"/>
    <w:rsid w:val="00C70313"/>
    <w:rsid w:val="00C80B7C"/>
    <w:rsid w:val="00C80ECF"/>
    <w:rsid w:val="00C90FB0"/>
    <w:rsid w:val="00C969AA"/>
    <w:rsid w:val="00CA101E"/>
    <w:rsid w:val="00CA5853"/>
    <w:rsid w:val="00CA7B99"/>
    <w:rsid w:val="00CB095A"/>
    <w:rsid w:val="00CB10A3"/>
    <w:rsid w:val="00CB1ABE"/>
    <w:rsid w:val="00CB2361"/>
    <w:rsid w:val="00CE66C1"/>
    <w:rsid w:val="00CE6AF7"/>
    <w:rsid w:val="00CF5837"/>
    <w:rsid w:val="00CF643A"/>
    <w:rsid w:val="00CF7A50"/>
    <w:rsid w:val="00D02CBD"/>
    <w:rsid w:val="00D03682"/>
    <w:rsid w:val="00D07390"/>
    <w:rsid w:val="00D12A15"/>
    <w:rsid w:val="00D16661"/>
    <w:rsid w:val="00D33AF9"/>
    <w:rsid w:val="00D37B06"/>
    <w:rsid w:val="00D534B3"/>
    <w:rsid w:val="00D65E67"/>
    <w:rsid w:val="00D70DE7"/>
    <w:rsid w:val="00D7160F"/>
    <w:rsid w:val="00D73B5B"/>
    <w:rsid w:val="00D85D89"/>
    <w:rsid w:val="00D96462"/>
    <w:rsid w:val="00DA1E35"/>
    <w:rsid w:val="00DC1091"/>
    <w:rsid w:val="00DE3138"/>
    <w:rsid w:val="00DE380D"/>
    <w:rsid w:val="00DE5441"/>
    <w:rsid w:val="00E016F4"/>
    <w:rsid w:val="00E1239B"/>
    <w:rsid w:val="00E20144"/>
    <w:rsid w:val="00E36F01"/>
    <w:rsid w:val="00E44E58"/>
    <w:rsid w:val="00E47E25"/>
    <w:rsid w:val="00E5407C"/>
    <w:rsid w:val="00E543EF"/>
    <w:rsid w:val="00E54B94"/>
    <w:rsid w:val="00E62EDA"/>
    <w:rsid w:val="00E67A1F"/>
    <w:rsid w:val="00E701E3"/>
    <w:rsid w:val="00E94327"/>
    <w:rsid w:val="00E94548"/>
    <w:rsid w:val="00E973BF"/>
    <w:rsid w:val="00EA41AC"/>
    <w:rsid w:val="00EB19DD"/>
    <w:rsid w:val="00EE563F"/>
    <w:rsid w:val="00F13A59"/>
    <w:rsid w:val="00F1408B"/>
    <w:rsid w:val="00F3725F"/>
    <w:rsid w:val="00F40E8B"/>
    <w:rsid w:val="00F44AC4"/>
    <w:rsid w:val="00F45F25"/>
    <w:rsid w:val="00F67232"/>
    <w:rsid w:val="00F676AE"/>
    <w:rsid w:val="00F755CD"/>
    <w:rsid w:val="00F87343"/>
    <w:rsid w:val="00F91EAB"/>
    <w:rsid w:val="00FA4435"/>
    <w:rsid w:val="00FA6DE5"/>
    <w:rsid w:val="00FB320C"/>
    <w:rsid w:val="00FC0C67"/>
    <w:rsid w:val="00FC3C51"/>
    <w:rsid w:val="00FC5D7D"/>
    <w:rsid w:val="00FD4831"/>
    <w:rsid w:val="00FF44CF"/>
    <w:rsid w:val="01055E23"/>
    <w:rsid w:val="02CE2323"/>
    <w:rsid w:val="035427DE"/>
    <w:rsid w:val="06B304C9"/>
    <w:rsid w:val="09AB0511"/>
    <w:rsid w:val="0D862E66"/>
    <w:rsid w:val="0DEF100E"/>
    <w:rsid w:val="0E553A50"/>
    <w:rsid w:val="0E843DEE"/>
    <w:rsid w:val="0F4A2F07"/>
    <w:rsid w:val="0F9E2812"/>
    <w:rsid w:val="0FC63311"/>
    <w:rsid w:val="11EA75D6"/>
    <w:rsid w:val="12681027"/>
    <w:rsid w:val="126C4880"/>
    <w:rsid w:val="15A25479"/>
    <w:rsid w:val="15C90247"/>
    <w:rsid w:val="15E839EB"/>
    <w:rsid w:val="16277D5B"/>
    <w:rsid w:val="169228A0"/>
    <w:rsid w:val="17CB6EEE"/>
    <w:rsid w:val="1BFBE3F0"/>
    <w:rsid w:val="1E5458C7"/>
    <w:rsid w:val="20D75760"/>
    <w:rsid w:val="24365268"/>
    <w:rsid w:val="24A41DCB"/>
    <w:rsid w:val="2785068F"/>
    <w:rsid w:val="27AD3631"/>
    <w:rsid w:val="2BFBFF1C"/>
    <w:rsid w:val="2BFC0D6D"/>
    <w:rsid w:val="2C39130E"/>
    <w:rsid w:val="2CFB03AD"/>
    <w:rsid w:val="2FBEE8C6"/>
    <w:rsid w:val="2FC7479F"/>
    <w:rsid w:val="30A43EDB"/>
    <w:rsid w:val="30F80408"/>
    <w:rsid w:val="31750C8F"/>
    <w:rsid w:val="31B506A0"/>
    <w:rsid w:val="338505AD"/>
    <w:rsid w:val="37606C11"/>
    <w:rsid w:val="39062E48"/>
    <w:rsid w:val="393C6645"/>
    <w:rsid w:val="396D2480"/>
    <w:rsid w:val="398849F0"/>
    <w:rsid w:val="3E2B392D"/>
    <w:rsid w:val="3E6F6742"/>
    <w:rsid w:val="3FBBD41E"/>
    <w:rsid w:val="3FCB707C"/>
    <w:rsid w:val="40055260"/>
    <w:rsid w:val="40615A63"/>
    <w:rsid w:val="407B4D79"/>
    <w:rsid w:val="433809A8"/>
    <w:rsid w:val="4A733ED7"/>
    <w:rsid w:val="4BCF67B4"/>
    <w:rsid w:val="4DBD3C41"/>
    <w:rsid w:val="4EEE5CB8"/>
    <w:rsid w:val="4F0C4EF1"/>
    <w:rsid w:val="53EBE07D"/>
    <w:rsid w:val="54EE7E46"/>
    <w:rsid w:val="57D2255E"/>
    <w:rsid w:val="58191601"/>
    <w:rsid w:val="594A030A"/>
    <w:rsid w:val="5B3D3BE1"/>
    <w:rsid w:val="5C59588E"/>
    <w:rsid w:val="5CFCF584"/>
    <w:rsid w:val="5D656739"/>
    <w:rsid w:val="5DF11C08"/>
    <w:rsid w:val="5F862B12"/>
    <w:rsid w:val="5F8E5FCD"/>
    <w:rsid w:val="5FA67EF9"/>
    <w:rsid w:val="5FE50AF9"/>
    <w:rsid w:val="5FF5AC02"/>
    <w:rsid w:val="607D015E"/>
    <w:rsid w:val="62AD3045"/>
    <w:rsid w:val="655E42D7"/>
    <w:rsid w:val="662E76C0"/>
    <w:rsid w:val="6679056C"/>
    <w:rsid w:val="67F36EF9"/>
    <w:rsid w:val="681347FC"/>
    <w:rsid w:val="6A257206"/>
    <w:rsid w:val="6AEA0E8A"/>
    <w:rsid w:val="6B0538D4"/>
    <w:rsid w:val="6C1F3891"/>
    <w:rsid w:val="6CDE13F5"/>
    <w:rsid w:val="6D1B03BD"/>
    <w:rsid w:val="6E637F30"/>
    <w:rsid w:val="6E655FF8"/>
    <w:rsid w:val="6F97055C"/>
    <w:rsid w:val="700E1B9B"/>
    <w:rsid w:val="706972C8"/>
    <w:rsid w:val="71B33232"/>
    <w:rsid w:val="749776FC"/>
    <w:rsid w:val="74A229B8"/>
    <w:rsid w:val="74B04270"/>
    <w:rsid w:val="7532762A"/>
    <w:rsid w:val="75EF175A"/>
    <w:rsid w:val="75F05D05"/>
    <w:rsid w:val="77EA4EC4"/>
    <w:rsid w:val="78D61E3F"/>
    <w:rsid w:val="7B994E7A"/>
    <w:rsid w:val="7C30365D"/>
    <w:rsid w:val="7E0D3362"/>
    <w:rsid w:val="7E113129"/>
    <w:rsid w:val="ACFDCF00"/>
    <w:rsid w:val="BC7F82B2"/>
    <w:rsid w:val="BF7F25BB"/>
    <w:rsid w:val="D7F487E2"/>
    <w:rsid w:val="DB5F8EA5"/>
    <w:rsid w:val="EFBDD54C"/>
    <w:rsid w:val="F7768228"/>
    <w:rsid w:val="FEDFD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uiPriority="39" w:name="toc 6"/>
    <w:lsdException w:qFormat="1" w:uiPriority="39" w:name="toc 7"/>
    <w:lsdException w:uiPriority="39" w:name="toc 8"/>
    <w:lsdException w:qFormat="1"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1"/>
      <w:lang w:val="en-US" w:eastAsia="zh-CN" w:bidi="ar-SA"/>
    </w:rPr>
  </w:style>
  <w:style w:type="paragraph" w:styleId="3">
    <w:name w:val="heading 1"/>
    <w:basedOn w:val="1"/>
    <w:next w:val="1"/>
    <w:link w:val="34"/>
    <w:qFormat/>
    <w:uiPriority w:val="9"/>
    <w:pPr>
      <w:keepNext/>
      <w:keepLines/>
      <w:widowControl/>
      <w:numPr>
        <w:ilvl w:val="0"/>
        <w:numId w:val="1"/>
      </w:numPr>
      <w:spacing w:before="340" w:after="330" w:line="578" w:lineRule="auto"/>
      <w:jc w:val="left"/>
      <w:outlineLvl w:val="0"/>
    </w:pPr>
    <w:rPr>
      <w:rFonts w:ascii="宋体" w:hAnsi="宋体" w:eastAsia="宋体" w:cs="宋体"/>
      <w:b/>
      <w:bCs/>
      <w:kern w:val="44"/>
      <w:sz w:val="44"/>
      <w:szCs w:val="44"/>
    </w:rPr>
  </w:style>
  <w:style w:type="paragraph" w:styleId="4">
    <w:name w:val="heading 2"/>
    <w:basedOn w:val="1"/>
    <w:next w:val="1"/>
    <w:link w:val="35"/>
    <w:qFormat/>
    <w:uiPriority w:val="9"/>
    <w:pPr>
      <w:keepNext/>
      <w:keepLines/>
      <w:widowControl/>
      <w:numPr>
        <w:ilvl w:val="1"/>
        <w:numId w:val="1"/>
      </w:numPr>
      <w:spacing w:before="260" w:after="260" w:line="416" w:lineRule="auto"/>
      <w:jc w:val="left"/>
      <w:outlineLvl w:val="1"/>
    </w:pPr>
    <w:rPr>
      <w:rFonts w:ascii="等线 Light" w:hAnsi="等线 Light" w:eastAsia="等线 Light" w:cs="宋体"/>
      <w:b/>
      <w:bCs/>
      <w:kern w:val="0"/>
      <w:sz w:val="32"/>
      <w:szCs w:val="32"/>
    </w:rPr>
  </w:style>
  <w:style w:type="paragraph" w:styleId="5">
    <w:name w:val="heading 3"/>
    <w:basedOn w:val="1"/>
    <w:next w:val="1"/>
    <w:link w:val="36"/>
    <w:qFormat/>
    <w:uiPriority w:val="9"/>
    <w:pPr>
      <w:keepNext/>
      <w:keepLines/>
      <w:widowControl/>
      <w:numPr>
        <w:ilvl w:val="2"/>
        <w:numId w:val="1"/>
      </w:numPr>
      <w:spacing w:before="260" w:after="260" w:line="416" w:lineRule="auto"/>
      <w:jc w:val="left"/>
      <w:outlineLvl w:val="2"/>
    </w:pPr>
    <w:rPr>
      <w:rFonts w:ascii="宋体" w:hAnsi="宋体" w:eastAsia="宋体" w:cs="宋体"/>
      <w:b/>
      <w:bCs/>
      <w:kern w:val="0"/>
      <w:sz w:val="24"/>
      <w:szCs w:val="32"/>
    </w:rPr>
  </w:style>
  <w:style w:type="paragraph" w:styleId="6">
    <w:name w:val="heading 4"/>
    <w:basedOn w:val="1"/>
    <w:next w:val="1"/>
    <w:link w:val="37"/>
    <w:qFormat/>
    <w:uiPriority w:val="9"/>
    <w:pPr>
      <w:keepNext/>
      <w:keepLines/>
      <w:widowControl/>
      <w:numPr>
        <w:ilvl w:val="3"/>
        <w:numId w:val="1"/>
      </w:numPr>
      <w:spacing w:before="280" w:after="290" w:line="376" w:lineRule="auto"/>
      <w:jc w:val="left"/>
      <w:outlineLvl w:val="3"/>
    </w:pPr>
    <w:rPr>
      <w:rFonts w:ascii="等线 Light" w:hAnsi="等线 Light" w:eastAsia="等线 Light" w:cs="宋体"/>
      <w:b/>
      <w:bCs/>
      <w:kern w:val="0"/>
      <w:sz w:val="28"/>
      <w:szCs w:val="28"/>
    </w:rPr>
  </w:style>
  <w:style w:type="paragraph" w:styleId="7">
    <w:name w:val="heading 5"/>
    <w:basedOn w:val="1"/>
    <w:next w:val="1"/>
    <w:link w:val="38"/>
    <w:qFormat/>
    <w:uiPriority w:val="9"/>
    <w:pPr>
      <w:keepNext/>
      <w:keepLines/>
      <w:widowControl/>
      <w:numPr>
        <w:ilvl w:val="4"/>
        <w:numId w:val="1"/>
      </w:numPr>
      <w:spacing w:before="280" w:after="290" w:line="376" w:lineRule="auto"/>
      <w:jc w:val="left"/>
      <w:outlineLvl w:val="4"/>
    </w:pPr>
    <w:rPr>
      <w:rFonts w:ascii="宋体" w:hAnsi="宋体" w:eastAsia="宋体" w:cs="宋体"/>
      <w:b/>
      <w:bCs/>
      <w:kern w:val="0"/>
      <w:sz w:val="28"/>
      <w:szCs w:val="28"/>
    </w:rPr>
  </w:style>
  <w:style w:type="paragraph" w:styleId="8">
    <w:name w:val="heading 6"/>
    <w:basedOn w:val="1"/>
    <w:next w:val="1"/>
    <w:link w:val="39"/>
    <w:qFormat/>
    <w:uiPriority w:val="9"/>
    <w:pPr>
      <w:keepNext/>
      <w:keepLines/>
      <w:widowControl/>
      <w:numPr>
        <w:ilvl w:val="5"/>
        <w:numId w:val="1"/>
      </w:numPr>
      <w:spacing w:before="240" w:after="64" w:line="320" w:lineRule="auto"/>
      <w:jc w:val="left"/>
      <w:outlineLvl w:val="5"/>
    </w:pPr>
    <w:rPr>
      <w:rFonts w:ascii="等线 Light" w:hAnsi="等线 Light" w:eastAsia="等线 Light" w:cs="宋体"/>
      <w:b/>
      <w:bCs/>
      <w:kern w:val="0"/>
      <w:sz w:val="24"/>
      <w:szCs w:val="24"/>
    </w:rPr>
  </w:style>
  <w:style w:type="paragraph" w:styleId="9">
    <w:name w:val="heading 7"/>
    <w:basedOn w:val="1"/>
    <w:next w:val="1"/>
    <w:link w:val="40"/>
    <w:qFormat/>
    <w:uiPriority w:val="9"/>
    <w:pPr>
      <w:keepNext/>
      <w:keepLines/>
      <w:widowControl/>
      <w:numPr>
        <w:ilvl w:val="6"/>
        <w:numId w:val="1"/>
      </w:numPr>
      <w:spacing w:before="240" w:after="64" w:line="320" w:lineRule="auto"/>
      <w:jc w:val="left"/>
      <w:outlineLvl w:val="6"/>
    </w:pPr>
    <w:rPr>
      <w:rFonts w:ascii="宋体" w:hAnsi="宋体" w:eastAsia="宋体" w:cs="宋体"/>
      <w:b/>
      <w:bCs/>
      <w:kern w:val="0"/>
      <w:sz w:val="24"/>
      <w:szCs w:val="24"/>
    </w:rPr>
  </w:style>
  <w:style w:type="paragraph" w:styleId="10">
    <w:name w:val="heading 8"/>
    <w:basedOn w:val="1"/>
    <w:next w:val="1"/>
    <w:link w:val="41"/>
    <w:qFormat/>
    <w:uiPriority w:val="9"/>
    <w:pPr>
      <w:keepNext/>
      <w:keepLines/>
      <w:widowControl/>
      <w:numPr>
        <w:ilvl w:val="7"/>
        <w:numId w:val="1"/>
      </w:numPr>
      <w:spacing w:before="240" w:after="64" w:line="320" w:lineRule="auto"/>
      <w:jc w:val="left"/>
      <w:outlineLvl w:val="7"/>
    </w:pPr>
    <w:rPr>
      <w:rFonts w:ascii="等线 Light" w:hAnsi="等线 Light" w:eastAsia="等线 Light" w:cs="宋体"/>
      <w:kern w:val="0"/>
      <w:sz w:val="24"/>
      <w:szCs w:val="24"/>
    </w:rPr>
  </w:style>
  <w:style w:type="paragraph" w:styleId="11">
    <w:name w:val="heading 9"/>
    <w:basedOn w:val="1"/>
    <w:next w:val="1"/>
    <w:link w:val="42"/>
    <w:qFormat/>
    <w:uiPriority w:val="9"/>
    <w:pPr>
      <w:keepNext/>
      <w:keepLines/>
      <w:widowControl/>
      <w:numPr>
        <w:ilvl w:val="8"/>
        <w:numId w:val="1"/>
      </w:numPr>
      <w:spacing w:before="240" w:after="64" w:line="320" w:lineRule="auto"/>
      <w:jc w:val="left"/>
      <w:outlineLvl w:val="8"/>
    </w:pPr>
    <w:rPr>
      <w:rFonts w:ascii="等线 Light" w:hAnsi="等线 Light" w:eastAsia="等线 Light" w:cs="宋体"/>
      <w:kern w:val="0"/>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Calibri" w:hAnsi="Calibri"/>
    </w:rPr>
  </w:style>
  <w:style w:type="paragraph" w:styleId="12">
    <w:name w:val="caption"/>
    <w:basedOn w:val="1"/>
    <w:next w:val="1"/>
    <w:unhideWhenUsed/>
    <w:qFormat/>
    <w:uiPriority w:val="99"/>
    <w:rPr>
      <w:rFonts w:eastAsia="黑体" w:asciiTheme="majorHAnsi" w:hAnsiTheme="majorHAnsi" w:cstheme="majorBidi"/>
      <w:sz w:val="20"/>
      <w:szCs w:val="20"/>
    </w:rPr>
  </w:style>
  <w:style w:type="paragraph" w:styleId="13">
    <w:name w:val="Document Map"/>
    <w:basedOn w:val="1"/>
    <w:link w:val="58"/>
    <w:semiHidden/>
    <w:unhideWhenUsed/>
    <w:qFormat/>
    <w:uiPriority w:val="99"/>
    <w:rPr>
      <w:rFonts w:ascii="宋体" w:eastAsia="宋体"/>
      <w:sz w:val="18"/>
      <w:szCs w:val="18"/>
    </w:rPr>
  </w:style>
  <w:style w:type="paragraph" w:styleId="14">
    <w:name w:val="annotation text"/>
    <w:basedOn w:val="1"/>
    <w:link w:val="51"/>
    <w:unhideWhenUsed/>
    <w:qFormat/>
    <w:uiPriority w:val="99"/>
    <w:pPr>
      <w:widowControl/>
      <w:jc w:val="left"/>
    </w:pPr>
    <w:rPr>
      <w:rFonts w:ascii="宋体" w:hAnsi="宋体" w:eastAsia="宋体" w:cs="宋体"/>
      <w:kern w:val="0"/>
      <w:sz w:val="24"/>
      <w:szCs w:val="24"/>
    </w:rPr>
  </w:style>
  <w:style w:type="paragraph" w:styleId="15">
    <w:name w:val="Body Text"/>
    <w:basedOn w:val="1"/>
    <w:link w:val="43"/>
    <w:qFormat/>
    <w:uiPriority w:val="99"/>
    <w:pPr>
      <w:widowControl/>
      <w:spacing w:line="288" w:lineRule="auto"/>
      <w:jc w:val="center"/>
    </w:pPr>
    <w:rPr>
      <w:rFonts w:ascii="Times New Roman" w:hAnsi="Times New Roman" w:eastAsia="黑体"/>
      <w:b/>
      <w:sz w:val="52"/>
      <w:szCs w:val="20"/>
    </w:rPr>
  </w:style>
  <w:style w:type="paragraph" w:styleId="16">
    <w:name w:val="Date"/>
    <w:basedOn w:val="1"/>
    <w:next w:val="1"/>
    <w:link w:val="52"/>
    <w:unhideWhenUsed/>
    <w:qFormat/>
    <w:uiPriority w:val="99"/>
    <w:pPr>
      <w:widowControl/>
      <w:ind w:left="100" w:leftChars="2500"/>
      <w:jc w:val="left"/>
    </w:pPr>
    <w:rPr>
      <w:rFonts w:ascii="宋体" w:hAnsi="宋体" w:eastAsia="宋体" w:cs="宋体"/>
      <w:kern w:val="0"/>
      <w:sz w:val="24"/>
      <w:szCs w:val="24"/>
    </w:rPr>
  </w:style>
  <w:style w:type="paragraph" w:styleId="17">
    <w:name w:val="Balloon Text"/>
    <w:basedOn w:val="1"/>
    <w:link w:val="53"/>
    <w:unhideWhenUsed/>
    <w:qFormat/>
    <w:uiPriority w:val="99"/>
    <w:pPr>
      <w:widowControl/>
      <w:jc w:val="left"/>
    </w:pPr>
    <w:rPr>
      <w:rFonts w:ascii="宋体" w:hAnsi="宋体" w:eastAsia="宋体" w:cs="宋体"/>
      <w:kern w:val="0"/>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footnote text"/>
    <w:basedOn w:val="1"/>
    <w:link w:val="46"/>
    <w:unhideWhenUsed/>
    <w:qFormat/>
    <w:uiPriority w:val="99"/>
    <w:pPr>
      <w:widowControl/>
      <w:snapToGrid w:val="0"/>
      <w:jc w:val="left"/>
    </w:pPr>
    <w:rPr>
      <w:rFonts w:ascii="宋体" w:hAnsi="宋体" w:eastAsia="宋体" w:cs="宋体"/>
      <w:kern w:val="0"/>
      <w:sz w:val="18"/>
      <w:szCs w:val="18"/>
    </w:rPr>
  </w:style>
  <w:style w:type="paragraph" w:styleId="22">
    <w:name w:val="table of figures"/>
    <w:basedOn w:val="1"/>
    <w:next w:val="1"/>
    <w:unhideWhenUsed/>
    <w:qFormat/>
    <w:uiPriority w:val="99"/>
    <w:pPr>
      <w:ind w:left="200" w:leftChars="200" w:hanging="200" w:hangingChars="200"/>
    </w:pPr>
  </w:style>
  <w:style w:type="paragraph" w:styleId="23">
    <w:name w:val="toc 2"/>
    <w:basedOn w:val="1"/>
    <w:next w:val="1"/>
    <w:unhideWhenUsed/>
    <w:qFormat/>
    <w:uiPriority w:val="39"/>
    <w:pPr>
      <w:ind w:left="420" w:leftChars="200"/>
    </w:pPr>
  </w:style>
  <w:style w:type="paragraph" w:styleId="24">
    <w:name w:val="Normal (Web)"/>
    <w:basedOn w:val="1"/>
    <w:unhideWhenUsed/>
    <w:qFormat/>
    <w:uiPriority w:val="99"/>
    <w:pPr>
      <w:widowControl/>
      <w:jc w:val="left"/>
    </w:pPr>
    <w:rPr>
      <w:rFonts w:ascii="宋体" w:hAnsi="宋体" w:eastAsia="宋体" w:cs="宋体"/>
      <w:kern w:val="0"/>
      <w:sz w:val="24"/>
      <w:szCs w:val="24"/>
    </w:rPr>
  </w:style>
  <w:style w:type="paragraph" w:styleId="25">
    <w:name w:val="annotation subject"/>
    <w:basedOn w:val="14"/>
    <w:next w:val="14"/>
    <w:link w:val="54"/>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basedOn w:val="28"/>
    <w:unhideWhenUsed/>
    <w:qFormat/>
    <w:uiPriority w:val="99"/>
    <w:rPr>
      <w:color w:val="0563C1" w:themeColor="hyperlink"/>
      <w:u w:val="single"/>
    </w:rPr>
  </w:style>
  <w:style w:type="character" w:styleId="30">
    <w:name w:val="annotation reference"/>
    <w:basedOn w:val="28"/>
    <w:semiHidden/>
    <w:unhideWhenUsed/>
    <w:qFormat/>
    <w:uiPriority w:val="99"/>
    <w:rPr>
      <w:sz w:val="21"/>
      <w:szCs w:val="21"/>
    </w:rPr>
  </w:style>
  <w:style w:type="character" w:styleId="31">
    <w:name w:val="footnote reference"/>
    <w:link w:val="32"/>
    <w:unhideWhenUsed/>
    <w:qFormat/>
    <w:uiPriority w:val="99"/>
    <w:rPr>
      <w:vertAlign w:val="superscript"/>
    </w:rPr>
  </w:style>
  <w:style w:type="paragraph" w:customStyle="1" w:styleId="32">
    <w:name w:val="FNRefe Char Char"/>
    <w:basedOn w:val="1"/>
    <w:link w:val="31"/>
    <w:qFormat/>
    <w:uiPriority w:val="0"/>
    <w:pPr>
      <w:widowControl/>
      <w:spacing w:line="240" w:lineRule="exact"/>
      <w:jc w:val="left"/>
    </w:pPr>
    <w:rPr>
      <w:vertAlign w:val="superscript"/>
    </w:rPr>
  </w:style>
  <w:style w:type="paragraph" w:customStyle="1" w:styleId="33">
    <w:name w:val="列出段落1"/>
    <w:basedOn w:val="1"/>
    <w:qFormat/>
    <w:uiPriority w:val="34"/>
    <w:pPr>
      <w:ind w:firstLine="420" w:firstLineChars="200"/>
    </w:pPr>
  </w:style>
  <w:style w:type="character" w:customStyle="1" w:styleId="34">
    <w:name w:val="标题 1 Char"/>
    <w:basedOn w:val="28"/>
    <w:link w:val="3"/>
    <w:qFormat/>
    <w:uiPriority w:val="9"/>
    <w:rPr>
      <w:rFonts w:ascii="宋体" w:hAnsi="宋体" w:cs="宋体"/>
      <w:b/>
      <w:bCs/>
      <w:kern w:val="44"/>
      <w:sz w:val="44"/>
      <w:szCs w:val="44"/>
    </w:rPr>
  </w:style>
  <w:style w:type="character" w:customStyle="1" w:styleId="35">
    <w:name w:val="标题 2 Char"/>
    <w:basedOn w:val="28"/>
    <w:link w:val="4"/>
    <w:qFormat/>
    <w:uiPriority w:val="9"/>
    <w:rPr>
      <w:rFonts w:ascii="等线 Light" w:hAnsi="等线 Light" w:eastAsia="等线 Light" w:cs="宋体"/>
      <w:b/>
      <w:bCs/>
      <w:sz w:val="32"/>
      <w:szCs w:val="32"/>
    </w:rPr>
  </w:style>
  <w:style w:type="character" w:customStyle="1" w:styleId="36">
    <w:name w:val="标题 3 Char"/>
    <w:basedOn w:val="28"/>
    <w:link w:val="5"/>
    <w:qFormat/>
    <w:uiPriority w:val="9"/>
    <w:rPr>
      <w:rFonts w:ascii="宋体" w:hAnsi="宋体" w:eastAsia="宋体" w:cs="宋体"/>
      <w:b/>
      <w:bCs/>
      <w:kern w:val="0"/>
      <w:sz w:val="24"/>
      <w:szCs w:val="32"/>
    </w:rPr>
  </w:style>
  <w:style w:type="character" w:customStyle="1" w:styleId="37">
    <w:name w:val="标题 4 Char"/>
    <w:basedOn w:val="28"/>
    <w:link w:val="6"/>
    <w:qFormat/>
    <w:uiPriority w:val="9"/>
    <w:rPr>
      <w:rFonts w:ascii="等线 Light" w:hAnsi="等线 Light" w:eastAsia="等线 Light" w:cs="宋体"/>
      <w:b/>
      <w:bCs/>
      <w:kern w:val="0"/>
      <w:sz w:val="28"/>
      <w:szCs w:val="28"/>
    </w:rPr>
  </w:style>
  <w:style w:type="character" w:customStyle="1" w:styleId="38">
    <w:name w:val="标题 5 Char"/>
    <w:basedOn w:val="28"/>
    <w:link w:val="7"/>
    <w:qFormat/>
    <w:uiPriority w:val="9"/>
    <w:rPr>
      <w:rFonts w:ascii="宋体" w:hAnsi="宋体" w:eastAsia="宋体" w:cs="宋体"/>
      <w:b/>
      <w:bCs/>
      <w:kern w:val="0"/>
      <w:sz w:val="28"/>
      <w:szCs w:val="28"/>
    </w:rPr>
  </w:style>
  <w:style w:type="character" w:customStyle="1" w:styleId="39">
    <w:name w:val="标题 6 Char"/>
    <w:basedOn w:val="28"/>
    <w:link w:val="8"/>
    <w:qFormat/>
    <w:uiPriority w:val="9"/>
    <w:rPr>
      <w:rFonts w:ascii="等线 Light" w:hAnsi="等线 Light" w:eastAsia="等线 Light" w:cs="宋体"/>
      <w:b/>
      <w:bCs/>
      <w:kern w:val="0"/>
      <w:sz w:val="24"/>
      <w:szCs w:val="24"/>
    </w:rPr>
  </w:style>
  <w:style w:type="character" w:customStyle="1" w:styleId="40">
    <w:name w:val="标题 7 Char"/>
    <w:basedOn w:val="28"/>
    <w:link w:val="9"/>
    <w:qFormat/>
    <w:uiPriority w:val="9"/>
    <w:rPr>
      <w:rFonts w:ascii="宋体" w:hAnsi="宋体" w:eastAsia="宋体" w:cs="宋体"/>
      <w:b/>
      <w:bCs/>
      <w:kern w:val="0"/>
      <w:sz w:val="24"/>
      <w:szCs w:val="24"/>
    </w:rPr>
  </w:style>
  <w:style w:type="character" w:customStyle="1" w:styleId="41">
    <w:name w:val="标题 8 Char"/>
    <w:basedOn w:val="28"/>
    <w:link w:val="10"/>
    <w:qFormat/>
    <w:uiPriority w:val="9"/>
    <w:rPr>
      <w:rFonts w:ascii="等线 Light" w:hAnsi="等线 Light" w:eastAsia="等线 Light" w:cs="宋体"/>
      <w:kern w:val="0"/>
      <w:sz w:val="24"/>
      <w:szCs w:val="24"/>
    </w:rPr>
  </w:style>
  <w:style w:type="character" w:customStyle="1" w:styleId="42">
    <w:name w:val="标题 9 Char"/>
    <w:basedOn w:val="28"/>
    <w:link w:val="11"/>
    <w:qFormat/>
    <w:uiPriority w:val="9"/>
    <w:rPr>
      <w:rFonts w:ascii="等线 Light" w:hAnsi="等线 Light" w:eastAsia="等线 Light" w:cs="宋体"/>
      <w:kern w:val="0"/>
      <w:sz w:val="24"/>
      <w:szCs w:val="21"/>
    </w:rPr>
  </w:style>
  <w:style w:type="character" w:customStyle="1" w:styleId="43">
    <w:name w:val="正文文本 Char"/>
    <w:link w:val="15"/>
    <w:qFormat/>
    <w:uiPriority w:val="99"/>
    <w:rPr>
      <w:rFonts w:ascii="Times New Roman" w:hAnsi="Times New Roman" w:eastAsia="黑体" w:cs="Times New Roman"/>
      <w:b/>
      <w:sz w:val="52"/>
      <w:szCs w:val="20"/>
    </w:rPr>
  </w:style>
  <w:style w:type="character" w:customStyle="1" w:styleId="44">
    <w:name w:val="页脚 Char"/>
    <w:basedOn w:val="28"/>
    <w:link w:val="18"/>
    <w:qFormat/>
    <w:uiPriority w:val="99"/>
    <w:rPr>
      <w:sz w:val="18"/>
      <w:szCs w:val="18"/>
    </w:rPr>
  </w:style>
  <w:style w:type="character" w:customStyle="1" w:styleId="45">
    <w:name w:val="页眉 Char"/>
    <w:basedOn w:val="28"/>
    <w:link w:val="19"/>
    <w:qFormat/>
    <w:uiPriority w:val="99"/>
    <w:rPr>
      <w:sz w:val="18"/>
      <w:szCs w:val="18"/>
    </w:rPr>
  </w:style>
  <w:style w:type="character" w:customStyle="1" w:styleId="46">
    <w:name w:val="脚注文本 Char"/>
    <w:basedOn w:val="28"/>
    <w:link w:val="21"/>
    <w:qFormat/>
    <w:uiPriority w:val="99"/>
    <w:rPr>
      <w:rFonts w:ascii="宋体" w:hAnsi="宋体" w:eastAsia="宋体" w:cs="宋体"/>
      <w:kern w:val="0"/>
      <w:sz w:val="18"/>
      <w:szCs w:val="18"/>
    </w:rPr>
  </w:style>
  <w:style w:type="character" w:customStyle="1" w:styleId="47">
    <w:name w:val="正文文本 字符"/>
    <w:basedOn w:val="28"/>
    <w:semiHidden/>
    <w:qFormat/>
    <w:uiPriority w:val="99"/>
  </w:style>
  <w:style w:type="paragraph" w:styleId="48">
    <w:name w:val="List Paragraph"/>
    <w:basedOn w:val="1"/>
    <w:link w:val="49"/>
    <w:qFormat/>
    <w:uiPriority w:val="99"/>
    <w:pPr>
      <w:widowControl/>
      <w:ind w:firstLine="420" w:firstLineChars="200"/>
      <w:jc w:val="left"/>
    </w:pPr>
    <w:rPr>
      <w:rFonts w:ascii="宋体" w:hAnsi="宋体" w:eastAsia="宋体" w:cs="宋体"/>
      <w:kern w:val="0"/>
      <w:sz w:val="24"/>
      <w:szCs w:val="24"/>
    </w:rPr>
  </w:style>
  <w:style w:type="character" w:customStyle="1" w:styleId="49">
    <w:name w:val="列出段落 Char"/>
    <w:link w:val="48"/>
    <w:qFormat/>
    <w:uiPriority w:val="99"/>
    <w:rPr>
      <w:rFonts w:ascii="宋体" w:hAnsi="宋体" w:eastAsia="宋体" w:cs="宋体"/>
      <w:kern w:val="0"/>
      <w:sz w:val="24"/>
      <w:szCs w:val="24"/>
    </w:rPr>
  </w:style>
  <w:style w:type="paragraph" w:customStyle="1" w:styleId="50">
    <w:name w:val="TOC 标题1"/>
    <w:basedOn w:val="3"/>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51">
    <w:name w:val="批注文字 Char"/>
    <w:basedOn w:val="28"/>
    <w:link w:val="14"/>
    <w:qFormat/>
    <w:uiPriority w:val="99"/>
    <w:rPr>
      <w:rFonts w:ascii="宋体" w:hAnsi="宋体" w:eastAsia="宋体" w:cs="宋体"/>
      <w:sz w:val="24"/>
      <w:szCs w:val="24"/>
    </w:rPr>
  </w:style>
  <w:style w:type="character" w:customStyle="1" w:styleId="52">
    <w:name w:val="日期 Char"/>
    <w:basedOn w:val="28"/>
    <w:link w:val="16"/>
    <w:qFormat/>
    <w:uiPriority w:val="99"/>
    <w:rPr>
      <w:rFonts w:ascii="宋体" w:hAnsi="宋体" w:eastAsia="宋体" w:cs="宋体"/>
      <w:sz w:val="24"/>
      <w:szCs w:val="24"/>
    </w:rPr>
  </w:style>
  <w:style w:type="character" w:customStyle="1" w:styleId="53">
    <w:name w:val="批注框文本 Char"/>
    <w:basedOn w:val="28"/>
    <w:link w:val="17"/>
    <w:qFormat/>
    <w:uiPriority w:val="99"/>
    <w:rPr>
      <w:rFonts w:ascii="宋体" w:hAnsi="宋体" w:eastAsia="宋体" w:cs="宋体"/>
      <w:sz w:val="18"/>
      <w:szCs w:val="18"/>
    </w:rPr>
  </w:style>
  <w:style w:type="character" w:customStyle="1" w:styleId="54">
    <w:name w:val="批注主题 Char"/>
    <w:basedOn w:val="51"/>
    <w:link w:val="25"/>
    <w:qFormat/>
    <w:uiPriority w:val="99"/>
    <w:rPr>
      <w:rFonts w:ascii="宋体" w:hAnsi="宋体" w:eastAsia="宋体" w:cs="宋体"/>
      <w:b/>
      <w:bCs/>
      <w:sz w:val="24"/>
      <w:szCs w:val="24"/>
    </w:rPr>
  </w:style>
  <w:style w:type="paragraph" w:customStyle="1" w:styleId="55">
    <w:name w:val="正文缩进1"/>
    <w:basedOn w:val="1"/>
    <w:link w:val="56"/>
    <w:qFormat/>
    <w:uiPriority w:val="0"/>
    <w:pPr>
      <w:widowControl/>
      <w:ind w:firstLine="420" w:firstLineChars="200"/>
      <w:jc w:val="left"/>
    </w:pPr>
    <w:rPr>
      <w:rFonts w:ascii="宋体" w:hAnsi="宋体" w:eastAsia="宋体" w:cs="宋体"/>
      <w:kern w:val="0"/>
      <w:sz w:val="20"/>
      <w:szCs w:val="24"/>
    </w:rPr>
  </w:style>
  <w:style w:type="character" w:customStyle="1" w:styleId="56">
    <w:name w:val="正文缩进 Char"/>
    <w:link w:val="55"/>
    <w:qFormat/>
    <w:uiPriority w:val="0"/>
    <w:rPr>
      <w:rFonts w:ascii="宋体" w:hAnsi="宋体" w:eastAsia="宋体" w:cs="宋体"/>
      <w:szCs w:val="24"/>
    </w:rPr>
  </w:style>
  <w:style w:type="paragraph" w:customStyle="1" w:styleId="57">
    <w:name w:val="TOC 标题2"/>
    <w:basedOn w:val="3"/>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58">
    <w:name w:val="文档结构图 Char"/>
    <w:basedOn w:val="28"/>
    <w:link w:val="13"/>
    <w:semiHidden/>
    <w:qFormat/>
    <w:uiPriority w:val="99"/>
    <w:rPr>
      <w:rFonts w:ascii="宋体" w:hAnsi="等线"/>
      <w:kern w:val="2"/>
      <w:sz w:val="18"/>
      <w:szCs w:val="18"/>
    </w:rPr>
  </w:style>
  <w:style w:type="paragraph" w:customStyle="1" w:styleId="59">
    <w:name w:val="修订1"/>
    <w:hidden/>
    <w:semiHidden/>
    <w:qFormat/>
    <w:uiPriority w:val="99"/>
    <w:rPr>
      <w:rFonts w:ascii="等线" w:hAnsi="等线" w:eastAsia="等线"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1790</Words>
  <Characters>10207</Characters>
  <Lines>85</Lines>
  <Paragraphs>23</Paragraphs>
  <TotalTime>3</TotalTime>
  <ScaleCrop>false</ScaleCrop>
  <LinksUpToDate>false</LinksUpToDate>
  <CharactersWithSpaces>11974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2023-04-01T02:37:00Z</dcterms:created>
  <dc:creator>孙 舒然</dc:creator>
  <cp:lastModifiedBy>cahec</cp:lastModifiedBy>
  <dcterms:modified xsi:type="dcterms:W3CDTF">2023-08-17T14:54:40Z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A031CAFECFF34CCDB21273620A80BD07</vt:lpwstr>
  </property>
</Properties>
</file>