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55" w:rsidRPr="00C13812" w:rsidRDefault="00822A0B" w:rsidP="00822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812">
        <w:rPr>
          <w:rFonts w:ascii="Times New Roman" w:hAnsi="Times New Roman" w:cs="Times New Roman"/>
          <w:b/>
          <w:sz w:val="32"/>
          <w:szCs w:val="32"/>
        </w:rPr>
        <w:t>2024</w:t>
      </w:r>
      <w:r w:rsidRPr="00C13812">
        <w:rPr>
          <w:rFonts w:ascii="Times New Roman" w:cs="Times New Roman"/>
          <w:b/>
          <w:sz w:val="32"/>
          <w:szCs w:val="32"/>
        </w:rPr>
        <w:t>年动物卫生标准</w:t>
      </w:r>
      <w:r w:rsidR="00CF43E1" w:rsidRPr="00C13812">
        <w:rPr>
          <w:rFonts w:ascii="Times New Roman" w:cs="Times New Roman"/>
          <w:b/>
          <w:sz w:val="32"/>
          <w:szCs w:val="32"/>
        </w:rPr>
        <w:t>复审</w:t>
      </w:r>
      <w:bookmarkStart w:id="0" w:name="_GoBack"/>
      <w:bookmarkEnd w:id="0"/>
      <w:r w:rsidRPr="00C13812">
        <w:rPr>
          <w:rFonts w:ascii="Times New Roman" w:cs="Times New Roman"/>
          <w:b/>
          <w:sz w:val="32"/>
          <w:szCs w:val="32"/>
        </w:rPr>
        <w:t>修订项目</w:t>
      </w:r>
    </w:p>
    <w:tbl>
      <w:tblPr>
        <w:tblStyle w:val="a3"/>
        <w:tblW w:w="9321" w:type="dxa"/>
        <w:jc w:val="center"/>
        <w:tblInd w:w="-241" w:type="dxa"/>
        <w:tblLook w:val="04A0"/>
      </w:tblPr>
      <w:tblGrid>
        <w:gridCol w:w="678"/>
        <w:gridCol w:w="2126"/>
        <w:gridCol w:w="6517"/>
      </w:tblGrid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7B642A" w:rsidRDefault="00B01D5C" w:rsidP="00EA3FDF">
            <w:pPr>
              <w:jc w:val="center"/>
              <w:rPr>
                <w:rFonts w:ascii="Times New Roman" w:eastAsia="仿宋_GB2312" w:hAnsi="Times New Roman"/>
              </w:rPr>
            </w:pPr>
            <w:r w:rsidRPr="007B642A"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B01D5C" w:rsidRPr="007B642A" w:rsidRDefault="00B01D5C" w:rsidP="00EA3FDF">
            <w:pPr>
              <w:jc w:val="center"/>
              <w:rPr>
                <w:rFonts w:ascii="Times New Roman" w:eastAsia="仿宋_GB2312" w:hAnsi="Times New Roman"/>
              </w:rPr>
            </w:pPr>
            <w:r w:rsidRPr="007B642A">
              <w:rPr>
                <w:rFonts w:ascii="Times New Roman" w:eastAsia="仿宋_GB2312" w:hAnsi="Times New Roman" w:hint="eastAsia"/>
              </w:rPr>
              <w:t>标准号</w:t>
            </w:r>
          </w:p>
        </w:tc>
        <w:tc>
          <w:tcPr>
            <w:tcW w:w="6517" w:type="dxa"/>
            <w:vAlign w:val="center"/>
          </w:tcPr>
          <w:p w:rsidR="00B01D5C" w:rsidRPr="007B642A" w:rsidRDefault="00B01D5C" w:rsidP="00EA3FD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修订</w:t>
            </w:r>
            <w:r w:rsidRPr="007B642A">
              <w:rPr>
                <w:rFonts w:ascii="Times New Roman" w:eastAsia="仿宋_GB2312" w:hAnsi="Times New Roman" w:hint="eastAsia"/>
              </w:rPr>
              <w:t>标准名称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22329-2008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牛皮蝇蛆病诊断技术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22330.12-2008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无规定动物疫病区标准第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12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部分：无绵羊痘和山羊痘（羊痘）区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22468-2008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家禽及禽肉兽医卫生监控技术规范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22469-2008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禽肉生产企业兽医卫生规范</w:t>
            </w:r>
          </w:p>
        </w:tc>
      </w:tr>
      <w:tr w:rsidR="00B01D5C" w:rsidTr="00C13812">
        <w:trPr>
          <w:trHeight w:val="60"/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17999.1-2008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鸡微生物学监测总则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17999.2-2008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鸡红细胞凝集抑制试验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17999.3-2008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鸡血清中和试验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17999.4-2008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4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鸡血清平板凝集试验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17999.5-2008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鸡琼脂扩散试验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17999.6-2008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鸡酶联免疫吸附试验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17999.7-2008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鸡胚敏感试验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17999.8-2008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8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鸡鸡白痢沙门氏菌检验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17999.9-2008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9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鸡试管凝集试验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17999.10-2008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鸡微生物学监测第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部分：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鸡间接免疫荧光试验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22914-2008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SPF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猪病原的控制与监测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17823-2009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集约化猪场防疫基本要求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23239-2009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伊氏锥虫病诊断技术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34720-2017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山羊接触传染性胸膜肺炎诊断技术</w:t>
            </w:r>
          </w:p>
        </w:tc>
      </w:tr>
      <w:tr w:rsidR="00B01D5C" w:rsidTr="00C13812">
        <w:trPr>
          <w:trHeight w:val="483"/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34738-2017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蜜蜂囊状幼虫病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蜜蜂囊状幼虫病荧光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PCR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检测方法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34756-2017</w:t>
            </w:r>
          </w:p>
        </w:tc>
        <w:tc>
          <w:tcPr>
            <w:tcW w:w="6517" w:type="dxa"/>
            <w:vAlign w:val="center"/>
          </w:tcPr>
          <w:p w:rsidR="00B01D5C" w:rsidRPr="00D95C18" w:rsidRDefault="00FA2112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猪</w:t>
            </w:r>
            <w:r w:rsidR="00B01D5C" w:rsidRPr="001A1AC5">
              <w:rPr>
                <w:rFonts w:ascii="Times New Roman" w:eastAsia="仿宋_GB2312" w:hAnsi="Times New Roman"/>
                <w:color w:val="000000"/>
                <w:szCs w:val="21"/>
              </w:rPr>
              <w:t>轮状病毒感染诊断技术</w:t>
            </w:r>
            <w:r w:rsidR="00B01D5C">
              <w:rPr>
                <w:rFonts w:ascii="Times New Roman" w:eastAsia="仿宋_GB2312" w:hAnsi="Times New Roman" w:hint="eastAsia"/>
                <w:color w:val="000000"/>
                <w:szCs w:val="21"/>
              </w:rPr>
              <w:t>（原标准名称：</w:t>
            </w:r>
            <w:r w:rsidR="00B01D5C"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猪轮状病毒病病毒</w:t>
            </w:r>
            <w:r w:rsidR="00B01D5C"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RT-PCR</w:t>
            </w:r>
            <w:r w:rsidR="00B01D5C"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检测方法</w:t>
            </w:r>
            <w:r w:rsidR="00B01D5C"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18640-2017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家畜日本血吸虫病诊断技术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18636-2017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蓝舌病诊断技术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34736-2017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1A1AC5">
              <w:rPr>
                <w:rFonts w:ascii="Times New Roman" w:eastAsia="仿宋_GB2312" w:hAnsi="Times New Roman"/>
                <w:color w:val="000000"/>
                <w:szCs w:val="21"/>
              </w:rPr>
              <w:t>绵羊肺腺瘤病诊断技术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绵羊肺腺瘤病毒核酸斑点杂交检测技术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34737-2017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蜂房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小甲虫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病诊断技术（原标准名称：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蜂巢小甲虫侵害的鉴定方法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35939-2018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1A1AC5">
              <w:rPr>
                <w:rFonts w:ascii="Times New Roman" w:eastAsia="仿宋_GB2312" w:hAnsi="Times New Roman"/>
                <w:color w:val="000000"/>
                <w:szCs w:val="21"/>
              </w:rPr>
              <w:t>脑心肌炎诊断技术</w:t>
            </w:r>
            <w:r w:rsidRPr="001A1AC5">
              <w:rPr>
                <w:rFonts w:ascii="Times New Roman" w:eastAsia="仿宋_GB2312" w:hAnsi="Times New Roman" w:hint="eastAsia"/>
                <w:color w:val="000000"/>
                <w:szCs w:val="21"/>
              </w:rPr>
              <w:t>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脑心肌炎病毒间接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ELISA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抗体检测方法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35908-2018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蜜蜂白垩病诊断技术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35909-2018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猪肺炎支原体</w:t>
            </w:r>
            <w:r w:rsidR="00FA2112">
              <w:rPr>
                <w:rFonts w:ascii="Times New Roman" w:eastAsia="仿宋_GB2312" w:hAnsi="Times New Roman" w:hint="eastAsia"/>
                <w:color w:val="000000"/>
                <w:szCs w:val="21"/>
              </w:rPr>
              <w:t>病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猪肺炎支原体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PCR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检测方法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B01D5C" w:rsidTr="00C13812">
        <w:trPr>
          <w:jc w:val="center"/>
        </w:trPr>
        <w:tc>
          <w:tcPr>
            <w:tcW w:w="678" w:type="dxa"/>
            <w:vAlign w:val="center"/>
          </w:tcPr>
          <w:p w:rsidR="00B01D5C" w:rsidRPr="00D95C18" w:rsidRDefault="00B01D5C" w:rsidP="00EA3FD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2126" w:type="dxa"/>
            <w:vAlign w:val="center"/>
          </w:tcPr>
          <w:p w:rsidR="00B01D5C" w:rsidRPr="00D95C18" w:rsidRDefault="00B01D5C" w:rsidP="00EA3FDF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GB/T 18641-2018</w:t>
            </w:r>
          </w:p>
        </w:tc>
        <w:tc>
          <w:tcPr>
            <w:tcW w:w="6517" w:type="dxa"/>
            <w:vAlign w:val="center"/>
          </w:tcPr>
          <w:p w:rsidR="00B01D5C" w:rsidRPr="00D95C18" w:rsidRDefault="00B01D5C" w:rsidP="001A1AC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伪狂犬病诊断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伪狂犬病诊断方法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29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547-2002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1A1AC5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兔黏液瘤病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兔黏液瘤病琼脂凝胶免疫扩散试验方法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30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552-2002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流行性淋巴管炎诊断技术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31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555-2002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动物产品中大肠菌群、粪大肠菌群和大肠杆菌的检测方法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32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559-2002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禽曲霉菌病诊断技术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33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568-2002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肠病毒性脑脊髓炎诊断技术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34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683-2003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犬传染性肝炎诊断技术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35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904-2004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马鼻疽控制技术规范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907-2004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动物布氏杆菌病控制技术规范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37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908-2004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羊干酪样淋巴结炎诊断技术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38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938-2005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动物防疫耳标规范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44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1244-2006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接触传染性脓疱皮炎诊断技术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45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1468-2007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丝状支原体山羊亚种检测方法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46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1469-2007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尼帕病毒病诊断技术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47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1470-2007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8179D9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羊螨病（痒螨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/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疥螨）诊断技术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48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1981-2010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猪链球菌病监测技术规范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49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1947-2010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羊外寄生虫药浴技术规范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cs="宋体" w:hint="eastAsia"/>
                <w:color w:val="000000"/>
                <w:szCs w:val="21"/>
              </w:rPr>
              <w:t>50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1948-2010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兽医实验室生物安全要求通则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51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1951-2010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B01D5C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蜜蜂幼虫腐臭病诊断技术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蜜蜂幼虫腐臭病诊断技术规范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1952-2010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动物免疫接种技术规范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53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1954-2010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蜜蜂螨病病原检查技术规范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54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1955-2010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口蹄疫接种技术规范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55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1956-2010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口蹄疫消毒技术规范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56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1957-2010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动物寄生虫鉴定检索系统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57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1958-2010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猪瘟流行病学调查技术规范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58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2074-2011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无规定动物疫病区高致病性禽流感监测技术规范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59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2075-2011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无规定动物疫病区口蹄疫监测技术规范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60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2076-2011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8179D9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生猪屠宰加工场（厂）动物卫生条件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61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2837-2015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B01D5C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蜜蜂瓦螨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病诊断技术（原标准名称：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蜜蜂瓦螨鉴定方法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62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2838-2015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禽沙门氏菌病诊断技术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63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2839-2015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B01D5C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大肠杆菌病诊断技术（原标准名称：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致仔猪黄痢大肠杆菌分离鉴定技术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64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2842-2015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动物隔离场所动物卫生规范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65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2843-2015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动物及动物产品运输兽医卫生规范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66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538-2015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鸡传染性鼻炎诊断技术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67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546-2015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猪传染性萎缩性鼻炎诊断技术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68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541-2016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兽医诊断样品采集、保存与运输技术规范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69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563-2016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8179D9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禽霍乱（禽巴氏杆菌病）诊断技术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70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564-2016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猪巴氏杆菌病诊断技术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71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2957-2016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畜禽批发市场兽医卫生规范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72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2958-2016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生猪及产品追溯关键指标规范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73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2959-2016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兔波氏杆菌病诊断技术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74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2961-2016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兽医实验室质量和技术要求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75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1620-2016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种鸡场动物卫生规范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76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3073-2017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家畜魏氏梭菌病诊断技术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342497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77</w:t>
            </w:r>
          </w:p>
        </w:tc>
        <w:tc>
          <w:tcPr>
            <w:tcW w:w="2126" w:type="dxa"/>
            <w:vAlign w:val="center"/>
          </w:tcPr>
          <w:p w:rsidR="00C13812" w:rsidRPr="00D95C18" w:rsidRDefault="00C13812" w:rsidP="00BB315F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543-2002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BB315F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牛流行热微量中和试验方法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（与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3074-2017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整合修订）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BB315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78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3074-2017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牛流行热诊断技术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BB315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79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3234-2018</w:t>
            </w:r>
          </w:p>
        </w:tc>
        <w:tc>
          <w:tcPr>
            <w:tcW w:w="6517" w:type="dxa"/>
            <w:vAlign w:val="center"/>
          </w:tcPr>
          <w:p w:rsidR="00C13812" w:rsidRPr="00D95C18" w:rsidRDefault="00C13812" w:rsidP="00B01D5C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牛支原体病诊断技术（原标准名称：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牛支原体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PCR</w:t>
            </w: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检测方法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BB315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80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3235-2018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羊传染性脓疱诊断技术</w:t>
            </w:r>
          </w:p>
        </w:tc>
      </w:tr>
      <w:tr w:rsidR="00C13812" w:rsidRPr="007B642A" w:rsidTr="00C13812">
        <w:trPr>
          <w:jc w:val="center"/>
        </w:trPr>
        <w:tc>
          <w:tcPr>
            <w:tcW w:w="678" w:type="dxa"/>
            <w:vAlign w:val="center"/>
          </w:tcPr>
          <w:p w:rsidR="00C13812" w:rsidRPr="00D95C18" w:rsidRDefault="00C13812" w:rsidP="00BB315F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81</w:t>
            </w:r>
          </w:p>
        </w:tc>
        <w:tc>
          <w:tcPr>
            <w:tcW w:w="2126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NY/T 1466-2018</w:t>
            </w:r>
          </w:p>
        </w:tc>
        <w:tc>
          <w:tcPr>
            <w:tcW w:w="6517" w:type="dxa"/>
            <w:vAlign w:val="center"/>
          </w:tcPr>
          <w:p w:rsidR="00C13812" w:rsidRPr="00D95C18" w:rsidRDefault="00C1381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95C18">
              <w:rPr>
                <w:rFonts w:ascii="Times New Roman" w:eastAsia="仿宋_GB2312" w:hAnsi="Times New Roman" w:hint="eastAsia"/>
                <w:color w:val="000000"/>
                <w:szCs w:val="21"/>
              </w:rPr>
              <w:t>动物棘球蚴病诊断技术</w:t>
            </w:r>
          </w:p>
        </w:tc>
      </w:tr>
    </w:tbl>
    <w:p w:rsidR="00822A0B" w:rsidRPr="00C13812" w:rsidRDefault="00822A0B" w:rsidP="006A7795">
      <w:pPr>
        <w:jc w:val="center"/>
      </w:pPr>
    </w:p>
    <w:sectPr w:rsidR="00822A0B" w:rsidRPr="00C13812" w:rsidSect="00BF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73" w:rsidRDefault="00AA6573" w:rsidP="00735E58">
      <w:r>
        <w:separator/>
      </w:r>
    </w:p>
  </w:endnote>
  <w:endnote w:type="continuationSeparator" w:id="1">
    <w:p w:rsidR="00AA6573" w:rsidRDefault="00AA6573" w:rsidP="0073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73" w:rsidRDefault="00AA6573" w:rsidP="00735E58">
      <w:r>
        <w:separator/>
      </w:r>
    </w:p>
  </w:footnote>
  <w:footnote w:type="continuationSeparator" w:id="1">
    <w:p w:rsidR="00AA6573" w:rsidRDefault="00AA6573" w:rsidP="00735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EAD"/>
    <w:rsid w:val="001A1AC5"/>
    <w:rsid w:val="001C551D"/>
    <w:rsid w:val="00233A57"/>
    <w:rsid w:val="002B29CD"/>
    <w:rsid w:val="003A5BDC"/>
    <w:rsid w:val="004D48BE"/>
    <w:rsid w:val="004D78BE"/>
    <w:rsid w:val="006039FE"/>
    <w:rsid w:val="006265EE"/>
    <w:rsid w:val="00634EB9"/>
    <w:rsid w:val="0063528E"/>
    <w:rsid w:val="006506F4"/>
    <w:rsid w:val="006A7795"/>
    <w:rsid w:val="00735E58"/>
    <w:rsid w:val="00753D28"/>
    <w:rsid w:val="007B642A"/>
    <w:rsid w:val="008179D9"/>
    <w:rsid w:val="00822A0B"/>
    <w:rsid w:val="008C2A7F"/>
    <w:rsid w:val="009E688B"/>
    <w:rsid w:val="00AA6573"/>
    <w:rsid w:val="00B01D5C"/>
    <w:rsid w:val="00B270C8"/>
    <w:rsid w:val="00B45CD7"/>
    <w:rsid w:val="00BD459C"/>
    <w:rsid w:val="00BF55AF"/>
    <w:rsid w:val="00C07876"/>
    <w:rsid w:val="00C13812"/>
    <w:rsid w:val="00CD18AE"/>
    <w:rsid w:val="00CF43E1"/>
    <w:rsid w:val="00D95C18"/>
    <w:rsid w:val="00E31696"/>
    <w:rsid w:val="00E46DBC"/>
    <w:rsid w:val="00E72EAD"/>
    <w:rsid w:val="00FA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E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E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433</Words>
  <Characters>2471</Characters>
  <Application>Microsoft Office Word</Application>
  <DocSecurity>0</DocSecurity>
  <Lines>20</Lines>
  <Paragraphs>5</Paragraphs>
  <ScaleCrop>false</ScaleCrop>
  <Company>China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2024-02-06T08:39:00Z</cp:lastPrinted>
  <dcterms:created xsi:type="dcterms:W3CDTF">2024-01-18T02:16:00Z</dcterms:created>
  <dcterms:modified xsi:type="dcterms:W3CDTF">2024-02-06T09:07:00Z</dcterms:modified>
</cp:coreProperties>
</file>