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792738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792738"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  <w:t>中国兽医现场流行病学培训</w:t>
      </w:r>
    </w:p>
    <w:p w:rsidR="006260C7" w:rsidRPr="00792738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792738"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  <w:t>简报</w:t>
      </w:r>
    </w:p>
    <w:p w:rsidR="006260C7" w:rsidRPr="00792738" w:rsidRDefault="006260C7" w:rsidP="00F61C7C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792738">
        <w:rPr>
          <w:rFonts w:ascii="Times New Roman" w:eastAsia="楷体_GB2312" w:hAnsi="Times New Roman" w:cs="Times New Roman"/>
          <w:sz w:val="32"/>
        </w:rPr>
        <w:t>第</w:t>
      </w:r>
      <w:r w:rsidR="0048593B">
        <w:rPr>
          <w:rFonts w:ascii="Times New Roman" w:eastAsia="楷体_GB2312" w:hAnsi="Times New Roman" w:cs="Times New Roman" w:hint="eastAsia"/>
          <w:sz w:val="32"/>
        </w:rPr>
        <w:t>73</w:t>
      </w:r>
      <w:r w:rsidRPr="00792738">
        <w:rPr>
          <w:rFonts w:ascii="Times New Roman" w:eastAsia="楷体_GB2312" w:hAnsi="Times New Roman" w:cs="Times New Roman"/>
          <w:sz w:val="32"/>
        </w:rPr>
        <w:t>期</w:t>
      </w:r>
    </w:p>
    <w:p w:rsidR="006260C7" w:rsidRPr="00792738" w:rsidRDefault="00CE1B79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CE1B79">
        <w:rPr>
          <w:rFonts w:ascii="Times New Roman" w:hAnsi="Times New Roman" w:cs="Times New Roman"/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CE1B79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中国动物卫生与流行病学中心流行病学调查处</w:t>
      </w:r>
      <w:r w:rsidR="008877AC" w:rsidRPr="00792738">
        <w:rPr>
          <w:rFonts w:ascii="Times New Roman" w:eastAsia="华文楷体" w:hAnsi="Times New Roman" w:cs="Times New Roman"/>
          <w:sz w:val="28"/>
          <w:szCs w:val="28"/>
        </w:rPr>
        <w:t xml:space="preserve"> 20</w:t>
      </w:r>
      <w:r w:rsidR="00221451" w:rsidRPr="00792738">
        <w:rPr>
          <w:rFonts w:ascii="Times New Roman" w:eastAsia="华文楷体" w:hAnsi="Times New Roman" w:cs="Times New Roman"/>
          <w:sz w:val="28"/>
          <w:szCs w:val="28"/>
        </w:rPr>
        <w:t>21</w: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年</w:t>
      </w:r>
      <w:r w:rsidR="00DC3DDC" w:rsidRPr="00792738">
        <w:rPr>
          <w:rFonts w:ascii="Times New Roman" w:eastAsia="华文楷体" w:hAnsi="Times New Roman" w:cs="Times New Roman"/>
          <w:sz w:val="28"/>
          <w:szCs w:val="28"/>
        </w:rPr>
        <w:t>12</w: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月</w:t>
      </w:r>
      <w:r w:rsidR="00DC3DDC" w:rsidRPr="00792738">
        <w:rPr>
          <w:rFonts w:ascii="Times New Roman" w:eastAsia="华文楷体" w:hAnsi="Times New Roman" w:cs="Times New Roman"/>
          <w:sz w:val="28"/>
          <w:szCs w:val="28"/>
        </w:rPr>
        <w:t>3</w:t>
      </w:r>
      <w:r w:rsidR="006260C7" w:rsidRPr="00792738">
        <w:rPr>
          <w:rFonts w:ascii="Times New Roman" w:eastAsia="华文楷体" w:hAnsi="Times New Roman" w:cs="Times New Roman"/>
          <w:sz w:val="28"/>
          <w:szCs w:val="28"/>
        </w:rPr>
        <w:t>日</w:t>
      </w:r>
      <w:bookmarkEnd w:id="0"/>
      <w:bookmarkEnd w:id="1"/>
    </w:p>
    <w:p w:rsidR="007B737D" w:rsidRPr="00792738" w:rsidRDefault="001200D2" w:rsidP="004E3B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2738">
        <w:rPr>
          <w:rFonts w:ascii="Times New Roman" w:eastAsia="仿宋_GB2312" w:hAnsi="Times New Roman" w:cs="Times New Roman"/>
          <w:sz w:val="32"/>
          <w:szCs w:val="32"/>
        </w:rPr>
        <w:t>11</w:t>
      </w:r>
      <w:r w:rsidR="00FA3CC8" w:rsidRPr="0079273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2738">
        <w:rPr>
          <w:rFonts w:ascii="Times New Roman" w:eastAsia="仿宋_GB2312" w:hAnsi="Times New Roman" w:cs="Times New Roman"/>
          <w:sz w:val="32"/>
          <w:szCs w:val="32"/>
        </w:rPr>
        <w:t>29</w:t>
      </w:r>
      <w:r w:rsidR="00FA3CC8" w:rsidRPr="00792738">
        <w:rPr>
          <w:rFonts w:ascii="Times New Roman" w:eastAsia="仿宋_GB2312" w:hAnsi="Times New Roman" w:cs="Times New Roman"/>
          <w:sz w:val="32"/>
          <w:szCs w:val="32"/>
        </w:rPr>
        <w:t>日</w:t>
      </w:r>
      <w:r w:rsidR="008E66D5" w:rsidRPr="00792738">
        <w:rPr>
          <w:rFonts w:ascii="Times New Roman" w:eastAsia="仿宋_GB2312" w:hAnsi="Times New Roman" w:cs="Times New Roman"/>
          <w:sz w:val="32"/>
          <w:szCs w:val="32"/>
        </w:rPr>
        <w:t>至</w:t>
      </w:r>
      <w:r w:rsidRPr="0079273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9273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2738">
        <w:rPr>
          <w:rFonts w:ascii="Times New Roman" w:eastAsia="仿宋_GB2312" w:hAnsi="Times New Roman" w:cs="Times New Roman"/>
          <w:sz w:val="32"/>
          <w:szCs w:val="32"/>
        </w:rPr>
        <w:t>3</w:t>
      </w:r>
      <w:r w:rsidR="008E66D5" w:rsidRPr="00792738">
        <w:rPr>
          <w:rFonts w:ascii="Times New Roman" w:eastAsia="仿宋_GB2312" w:hAnsi="Times New Roman" w:cs="Times New Roman"/>
          <w:sz w:val="32"/>
          <w:szCs w:val="32"/>
        </w:rPr>
        <w:t>日</w:t>
      </w:r>
      <w:r w:rsidR="005A2D9C" w:rsidRPr="00792738">
        <w:rPr>
          <w:rFonts w:ascii="Times New Roman" w:eastAsia="仿宋_GB2312" w:hAnsi="Times New Roman" w:cs="Times New Roman"/>
          <w:sz w:val="32"/>
          <w:szCs w:val="32"/>
        </w:rPr>
        <w:t>，</w:t>
      </w:r>
      <w:r w:rsidR="00945165" w:rsidRPr="00792738">
        <w:rPr>
          <w:rFonts w:ascii="Times New Roman" w:eastAsia="仿宋_GB2312" w:hAnsi="Times New Roman" w:cs="Times New Roman"/>
          <w:sz w:val="32"/>
          <w:szCs w:val="32"/>
        </w:rPr>
        <w:t>第六期中国兽医现场流行病学核心培训班</w:t>
      </w:r>
      <w:r w:rsidR="00AE7DEF" w:rsidRPr="00792738">
        <w:rPr>
          <w:rFonts w:ascii="Times New Roman" w:eastAsia="仿宋_GB2312" w:hAnsi="Times New Roman" w:cs="Times New Roman"/>
          <w:sz w:val="32"/>
          <w:szCs w:val="32"/>
        </w:rPr>
        <w:t>第三</w:t>
      </w:r>
      <w:r w:rsidR="003E09A1" w:rsidRPr="00792738">
        <w:rPr>
          <w:rFonts w:ascii="Times New Roman" w:eastAsia="仿宋_GB2312" w:hAnsi="Times New Roman" w:cs="Times New Roman"/>
          <w:sz w:val="32"/>
          <w:szCs w:val="32"/>
        </w:rPr>
        <w:t>模块</w:t>
      </w:r>
      <w:r w:rsidR="00141AAF" w:rsidRPr="00792738">
        <w:rPr>
          <w:rFonts w:ascii="Times New Roman" w:eastAsia="仿宋_GB2312" w:hAnsi="Times New Roman" w:cs="Times New Roman"/>
          <w:sz w:val="32"/>
          <w:szCs w:val="32"/>
        </w:rPr>
        <w:t>第</w:t>
      </w:r>
      <w:r w:rsidR="00AE7DEF" w:rsidRPr="00792738">
        <w:rPr>
          <w:rFonts w:ascii="Times New Roman" w:eastAsia="仿宋_GB2312" w:hAnsi="Times New Roman" w:cs="Times New Roman"/>
          <w:sz w:val="32"/>
          <w:szCs w:val="32"/>
        </w:rPr>
        <w:t>一</w:t>
      </w:r>
      <w:r w:rsidR="00910727" w:rsidRPr="00792738">
        <w:rPr>
          <w:rFonts w:ascii="Times New Roman" w:eastAsia="仿宋_GB2312" w:hAnsi="Times New Roman" w:cs="Times New Roman"/>
          <w:sz w:val="32"/>
          <w:szCs w:val="32"/>
        </w:rPr>
        <w:t>周</w:t>
      </w:r>
      <w:r w:rsidR="00B33C5F" w:rsidRPr="00792738">
        <w:rPr>
          <w:rFonts w:ascii="Times New Roman" w:eastAsia="仿宋_GB2312" w:hAnsi="Times New Roman" w:cs="Times New Roman"/>
          <w:sz w:val="32"/>
          <w:szCs w:val="32"/>
        </w:rPr>
        <w:t>课程任</w:t>
      </w:r>
      <w:r w:rsidR="00081812" w:rsidRPr="00792738">
        <w:rPr>
          <w:rFonts w:ascii="Times New Roman" w:eastAsia="仿宋_GB2312" w:hAnsi="Times New Roman" w:cs="Times New Roman"/>
          <w:sz w:val="32"/>
          <w:szCs w:val="32"/>
        </w:rPr>
        <w:t>务顺利完成。</w:t>
      </w:r>
      <w:r w:rsidR="00942F5C" w:rsidRPr="00792738">
        <w:rPr>
          <w:rFonts w:ascii="Times New Roman" w:eastAsia="仿宋_GB2312" w:hAnsi="Times New Roman" w:cs="Times New Roman"/>
          <w:sz w:val="32"/>
          <w:szCs w:val="32"/>
        </w:rPr>
        <w:t>邀请</w:t>
      </w:r>
      <w:r w:rsidR="00942F5C" w:rsidRPr="00792738">
        <w:rPr>
          <w:rFonts w:ascii="Times New Roman" w:eastAsia="仿宋_GB2312" w:hAnsi="Times New Roman" w:cs="Times New Roman"/>
          <w:sz w:val="32"/>
        </w:rPr>
        <w:t>延边市动物疫病预防控制中心专家</w:t>
      </w:r>
      <w:r w:rsidR="001703AA" w:rsidRPr="00792738">
        <w:rPr>
          <w:rFonts w:ascii="Times New Roman" w:eastAsia="仿宋_GB2312" w:hAnsi="Times New Roman" w:cs="Times New Roman"/>
          <w:sz w:val="32"/>
        </w:rPr>
        <w:t>与中心导师一起完成授课任务。</w:t>
      </w:r>
    </w:p>
    <w:p w:rsidR="000D05E2" w:rsidRDefault="00D20151" w:rsidP="009C2BE7">
      <w:pPr>
        <w:ind w:rightChars="-73" w:right="-197" w:firstLineChars="200" w:firstLine="640"/>
        <w:rPr>
          <w:rFonts w:ascii="Times New Roman" w:eastAsia="仿宋_GB2312" w:hAnsi="Times New Roman" w:cs="Times New Roman" w:hint="eastAsia"/>
          <w:color w:val="333333"/>
          <w:sz w:val="32"/>
          <w:szCs w:val="32"/>
          <w:shd w:val="clear" w:color="auto" w:fill="FEFEFE"/>
        </w:rPr>
      </w:pPr>
      <w:r w:rsidRPr="00792738">
        <w:rPr>
          <w:rFonts w:ascii="Times New Roman" w:eastAsia="仿宋_GB2312" w:hAnsi="Times New Roman" w:cs="Times New Roman"/>
          <w:noProof/>
          <w:sz w:val="32"/>
          <w:szCs w:val="32"/>
        </w:rPr>
        <w:t>本周</w:t>
      </w:r>
      <w:r w:rsidR="00F6362B" w:rsidRPr="00792738">
        <w:rPr>
          <w:rFonts w:ascii="Times New Roman" w:eastAsia="仿宋_GB2312" w:hAnsi="Times New Roman" w:cs="Times New Roman"/>
          <w:noProof/>
          <w:sz w:val="32"/>
          <w:szCs w:val="32"/>
        </w:rPr>
        <w:t>前</w:t>
      </w:r>
      <w:r w:rsidR="00F6362B" w:rsidRPr="00792738">
        <w:rPr>
          <w:rFonts w:ascii="Times New Roman" w:eastAsia="仿宋_GB2312" w:hAnsi="Times New Roman" w:cs="Times New Roman"/>
          <w:noProof/>
          <w:sz w:val="32"/>
          <w:szCs w:val="32"/>
        </w:rPr>
        <w:t>3</w:t>
      </w:r>
      <w:r w:rsidR="00F6362B" w:rsidRPr="00792738">
        <w:rPr>
          <w:rFonts w:ascii="Times New Roman" w:eastAsia="仿宋_GB2312" w:hAnsi="Times New Roman" w:cs="Times New Roman"/>
          <w:noProof/>
          <w:sz w:val="32"/>
          <w:szCs w:val="32"/>
        </w:rPr>
        <w:t>天</w:t>
      </w:r>
      <w:r w:rsidR="00D203EA" w:rsidRPr="00792738">
        <w:rPr>
          <w:rFonts w:ascii="Times New Roman" w:eastAsia="仿宋_GB2312" w:hAnsi="Times New Roman" w:cs="Times New Roman"/>
          <w:noProof/>
          <w:sz w:val="32"/>
          <w:szCs w:val="32"/>
        </w:rPr>
        <w:t>以前两模块知识</w:t>
      </w:r>
      <w:r w:rsidR="00161B3E" w:rsidRPr="00792738">
        <w:rPr>
          <w:rFonts w:ascii="Times New Roman" w:eastAsia="仿宋_GB2312" w:hAnsi="Times New Roman" w:cs="Times New Roman"/>
          <w:noProof/>
          <w:sz w:val="32"/>
          <w:szCs w:val="32"/>
        </w:rPr>
        <w:t>点</w:t>
      </w:r>
      <w:r w:rsidR="00510665" w:rsidRPr="00792738">
        <w:rPr>
          <w:rFonts w:ascii="Times New Roman" w:eastAsia="仿宋_GB2312" w:hAnsi="Times New Roman" w:cs="Times New Roman"/>
          <w:noProof/>
          <w:sz w:val="32"/>
          <w:szCs w:val="32"/>
        </w:rPr>
        <w:t>回顾为主，</w:t>
      </w:r>
      <w:r w:rsidR="00FE7DC2" w:rsidRPr="00792738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学员们结合工作实践，</w:t>
      </w:r>
      <w:r w:rsidR="005020FF" w:rsidRPr="00792738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对监测方案设计、监测数据类型与分析、监测系统评价、诊断试验特性等理论知识进行了系统回顾，并</w:t>
      </w:r>
      <w:r w:rsidR="00FE7DC2" w:rsidRPr="00792738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就暴发调查、流行病学研究设计等实际操作中的经验和问题进行了充分交流</w:t>
      </w:r>
      <w:r w:rsidR="000D05E2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。</w:t>
      </w:r>
    </w:p>
    <w:p w:rsidR="00EC4CE4" w:rsidRPr="00792738" w:rsidRDefault="00510665" w:rsidP="009C2BE7">
      <w:pPr>
        <w:ind w:rightChars="-73" w:right="-197"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</w:pPr>
      <w:r w:rsidRPr="00792738">
        <w:rPr>
          <w:rFonts w:ascii="Times New Roman" w:eastAsia="仿宋_GB2312" w:hAnsi="Times New Roman" w:cs="Times New Roman"/>
          <w:noProof/>
          <w:sz w:val="32"/>
          <w:szCs w:val="32"/>
        </w:rPr>
        <w:t>后</w:t>
      </w:r>
      <w:r w:rsidRPr="00792738">
        <w:rPr>
          <w:rFonts w:ascii="Times New Roman" w:eastAsia="仿宋_GB2312" w:hAnsi="Times New Roman" w:cs="Times New Roman"/>
          <w:noProof/>
          <w:sz w:val="32"/>
          <w:szCs w:val="32"/>
        </w:rPr>
        <w:t>2</w:t>
      </w:r>
      <w:r w:rsidRPr="00792738">
        <w:rPr>
          <w:rFonts w:ascii="Times New Roman" w:eastAsia="仿宋_GB2312" w:hAnsi="Times New Roman" w:cs="Times New Roman"/>
          <w:noProof/>
          <w:sz w:val="32"/>
          <w:szCs w:val="32"/>
        </w:rPr>
        <w:t>天</w:t>
      </w:r>
      <w:r w:rsidR="00D20151" w:rsidRPr="00792738">
        <w:rPr>
          <w:rFonts w:ascii="Times New Roman" w:eastAsia="仿宋_GB2312" w:hAnsi="Times New Roman" w:cs="Times New Roman"/>
          <w:noProof/>
          <w:sz w:val="32"/>
          <w:szCs w:val="32"/>
        </w:rPr>
        <w:t>核心内容是</w:t>
      </w:r>
      <w:r w:rsidR="00D20151" w:rsidRPr="00792738">
        <w:rPr>
          <w:rFonts w:ascii="Times New Roman" w:eastAsia="仿宋_GB2312" w:hAnsi="Times New Roman" w:cs="Times New Roman"/>
          <w:sz w:val="32"/>
        </w:rPr>
        <w:t>动物疫病风险分析基础</w:t>
      </w:r>
      <w:r w:rsidR="0084063C" w:rsidRPr="00792738">
        <w:rPr>
          <w:rFonts w:ascii="Times New Roman" w:eastAsia="仿宋_GB2312" w:hAnsi="Times New Roman" w:cs="Times New Roman"/>
          <w:sz w:val="32"/>
        </w:rPr>
        <w:t>和风险路径分析</w:t>
      </w:r>
      <w:r w:rsidR="0037535E" w:rsidRPr="00792738">
        <w:rPr>
          <w:rFonts w:ascii="Times New Roman" w:eastAsia="仿宋_GB2312" w:hAnsi="Times New Roman" w:cs="Times New Roman"/>
          <w:sz w:val="32"/>
        </w:rPr>
        <w:t>，</w:t>
      </w:r>
      <w:r w:rsidR="00E736C3" w:rsidRPr="00792738">
        <w:rPr>
          <w:rFonts w:ascii="Times New Roman" w:eastAsia="仿宋_GB2312" w:hAnsi="Times New Roman" w:cs="Times New Roman"/>
          <w:sz w:val="32"/>
        </w:rPr>
        <w:t>深入解析</w:t>
      </w:r>
      <w:r w:rsidR="002E2C36" w:rsidRPr="00792738">
        <w:rPr>
          <w:rFonts w:ascii="Times New Roman" w:eastAsia="仿宋_GB2312" w:hAnsi="Times New Roman" w:cs="Times New Roman"/>
          <w:sz w:val="32"/>
        </w:rPr>
        <w:t>中国疯牛病风险评估</w:t>
      </w:r>
      <w:r w:rsidR="00EF3FE5" w:rsidRPr="00792738">
        <w:rPr>
          <w:rFonts w:ascii="Times New Roman" w:eastAsia="仿宋_GB2312" w:hAnsi="Times New Roman" w:cs="Times New Roman"/>
          <w:sz w:val="32"/>
        </w:rPr>
        <w:t>案例</w:t>
      </w:r>
      <w:r w:rsidR="003C5878" w:rsidRPr="00792738">
        <w:rPr>
          <w:rFonts w:ascii="Times New Roman" w:eastAsia="仿宋_GB2312" w:hAnsi="Times New Roman" w:cs="Times New Roman"/>
          <w:sz w:val="32"/>
        </w:rPr>
        <w:t>，分析风险路径图的绘制方法</w:t>
      </w:r>
      <w:r w:rsidR="0034063F" w:rsidRPr="00792738">
        <w:rPr>
          <w:rFonts w:ascii="Times New Roman" w:eastAsia="仿宋_GB2312" w:hAnsi="Times New Roman" w:cs="Times New Roman"/>
          <w:sz w:val="32"/>
        </w:rPr>
        <w:t>。</w:t>
      </w:r>
      <w:r w:rsidR="00EC4CE4" w:rsidRPr="00792738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授课过程中辅助以案例分析、批判性阅读、模拟练习等环节训练，使学员对风险评估原理理解的更加透彻，对风险评估的操作过程运用的更加熟练。</w:t>
      </w:r>
      <w:r w:rsidR="00A54D2A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同时，邀请中心专家对新版《动物防疫法》进行释义</w:t>
      </w:r>
      <w:r w:rsidR="0087206D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t>，与学员充分互动，解决了实际工作</w:t>
      </w:r>
      <w:r w:rsidR="0087206D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EFEFE"/>
        </w:rPr>
        <w:lastRenderedPageBreak/>
        <w:t>中的问题。</w:t>
      </w:r>
    </w:p>
    <w:p w:rsidR="004E6DC5" w:rsidRDefault="00F03046" w:rsidP="009C2BE7">
      <w:pPr>
        <w:ind w:rightChars="-73" w:right="-197" w:firstLineChars="200" w:firstLine="640"/>
        <w:rPr>
          <w:rFonts w:ascii="Times New Roman" w:eastAsia="仿宋_GB2312" w:cs="Times New Roman" w:hint="eastAsia"/>
          <w:sz w:val="32"/>
          <w:szCs w:val="32"/>
        </w:rPr>
      </w:pPr>
      <w:r w:rsidRPr="00792738">
        <w:rPr>
          <w:rFonts w:ascii="Times New Roman" w:eastAsia="仿宋_GB2312" w:hAnsi="Times New Roman" w:cs="Times New Roman"/>
          <w:sz w:val="32"/>
          <w:szCs w:val="32"/>
        </w:rPr>
        <w:t>调查表明，</w:t>
      </w:r>
      <w:r w:rsidR="004E6DC5" w:rsidRPr="00792738">
        <w:rPr>
          <w:rFonts w:ascii="Times New Roman" w:eastAsia="仿宋_GB2312" w:hAnsi="Times New Roman" w:cs="Times New Roman"/>
          <w:sz w:val="32"/>
          <w:szCs w:val="32"/>
        </w:rPr>
        <w:t>经过本</w:t>
      </w:r>
      <w:r w:rsidR="002A0DF4" w:rsidRPr="00792738">
        <w:rPr>
          <w:rFonts w:ascii="Times New Roman" w:eastAsia="仿宋_GB2312" w:hAnsi="Times New Roman" w:cs="Times New Roman"/>
          <w:sz w:val="32"/>
          <w:szCs w:val="32"/>
        </w:rPr>
        <w:t>周</w:t>
      </w:r>
      <w:r w:rsidR="004E6DC5" w:rsidRPr="00792738">
        <w:rPr>
          <w:rFonts w:ascii="Times New Roman" w:eastAsia="仿宋_GB2312" w:hAnsi="Times New Roman" w:cs="Times New Roman"/>
          <w:sz w:val="32"/>
          <w:szCs w:val="32"/>
        </w:rPr>
        <w:t>培训，</w:t>
      </w:r>
      <w:r w:rsidR="004E6DC5" w:rsidRPr="00792738">
        <w:rPr>
          <w:rFonts w:ascii="Times New Roman" w:eastAsia="仿宋_GB2312" w:hAnsi="Times New Roman" w:cs="Times New Roman"/>
          <w:sz w:val="32"/>
          <w:szCs w:val="32"/>
        </w:rPr>
        <w:t>73%</w:t>
      </w:r>
      <w:r w:rsidR="004E6DC5" w:rsidRPr="00792738">
        <w:rPr>
          <w:rFonts w:ascii="Times New Roman" w:eastAsia="仿宋_GB2312" w:hAnsi="Times New Roman" w:cs="Times New Roman"/>
          <w:sz w:val="32"/>
          <w:szCs w:val="32"/>
        </w:rPr>
        <w:t>以上学员认为自己可独立绘制风险路径图</w:t>
      </w:r>
      <w:r w:rsidR="00320EC3" w:rsidRPr="00792738">
        <w:rPr>
          <w:rFonts w:ascii="Times New Roman" w:eastAsia="仿宋_GB2312" w:hAnsi="Times New Roman" w:cs="Times New Roman"/>
          <w:sz w:val="32"/>
          <w:szCs w:val="32"/>
        </w:rPr>
        <w:t>，</w:t>
      </w:r>
      <w:r w:rsidR="00320EC3" w:rsidRPr="00792738">
        <w:rPr>
          <w:rFonts w:ascii="Times New Roman" w:eastAsia="仿宋_GB2312" w:hAnsi="Times New Roman" w:cs="Times New Roman"/>
          <w:sz w:val="32"/>
          <w:szCs w:val="32"/>
        </w:rPr>
        <w:t>25%</w:t>
      </w:r>
      <w:r w:rsidR="00320EC3" w:rsidRPr="00792738">
        <w:rPr>
          <w:rFonts w:ascii="Times New Roman" w:eastAsia="仿宋_GB2312" w:cs="Times New Roman"/>
          <w:sz w:val="32"/>
          <w:szCs w:val="32"/>
        </w:rPr>
        <w:t>认为还需进一步强化巩固。</w:t>
      </w:r>
    </w:p>
    <w:p w:rsidR="002E2786" w:rsidRPr="00792738" w:rsidRDefault="002E2786" w:rsidP="002E2786">
      <w:pPr>
        <w:ind w:rightChars="-73" w:right="-197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3509010" cy="2631968"/>
            <wp:effectExtent l="19050" t="0" r="0" b="0"/>
            <wp:docPr id="2" name="图片 1" descr="赵达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赵达卓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263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D7" w:rsidRPr="00792738" w:rsidRDefault="002E2786" w:rsidP="002E2786">
      <w:pPr>
        <w:ind w:rightChars="-73" w:right="-197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4255139" cy="2106565"/>
            <wp:effectExtent l="19050" t="0" r="0" b="0"/>
            <wp:docPr id="3" name="图片 0" descr="李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384" cy="210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DD7" w:rsidRPr="00792738" w:rsidSect="00643755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79" w:rsidRDefault="00BD5B79">
      <w:r>
        <w:separator/>
      </w:r>
    </w:p>
  </w:endnote>
  <w:endnote w:type="continuationSeparator" w:id="0">
    <w:p w:rsidR="00BD5B79" w:rsidRDefault="00BD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CE1B79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CE1B79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2E2786" w:rsidRPr="002E2786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79" w:rsidRDefault="00BD5B79">
      <w:r>
        <w:separator/>
      </w:r>
    </w:p>
  </w:footnote>
  <w:footnote w:type="continuationSeparator" w:id="0">
    <w:p w:rsidR="00BD5B79" w:rsidRDefault="00BD5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5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2D84"/>
    <w:rsid w:val="000034D4"/>
    <w:rsid w:val="000035B0"/>
    <w:rsid w:val="0000361D"/>
    <w:rsid w:val="00003667"/>
    <w:rsid w:val="00003BD9"/>
    <w:rsid w:val="00003C92"/>
    <w:rsid w:val="00004098"/>
    <w:rsid w:val="00004170"/>
    <w:rsid w:val="000041B4"/>
    <w:rsid w:val="0000474E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887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24E4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B2D"/>
    <w:rsid w:val="00093C82"/>
    <w:rsid w:val="00093E51"/>
    <w:rsid w:val="00094A16"/>
    <w:rsid w:val="00094D6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58D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2FE2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2E80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3E4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5E2"/>
    <w:rsid w:val="000D07DB"/>
    <w:rsid w:val="000D0BE9"/>
    <w:rsid w:val="000D0DE3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DCF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28C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0D2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563"/>
    <w:rsid w:val="00131646"/>
    <w:rsid w:val="001320AF"/>
    <w:rsid w:val="0013219B"/>
    <w:rsid w:val="001325AC"/>
    <w:rsid w:val="001326A9"/>
    <w:rsid w:val="00132AC9"/>
    <w:rsid w:val="001331C3"/>
    <w:rsid w:val="001334AA"/>
    <w:rsid w:val="001335E5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4EC"/>
    <w:rsid w:val="0014059E"/>
    <w:rsid w:val="001409BC"/>
    <w:rsid w:val="0014136C"/>
    <w:rsid w:val="001415BB"/>
    <w:rsid w:val="00141664"/>
    <w:rsid w:val="00141AAF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1B3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888"/>
    <w:rsid w:val="00166E93"/>
    <w:rsid w:val="00166FDE"/>
    <w:rsid w:val="001675E2"/>
    <w:rsid w:val="00167706"/>
    <w:rsid w:val="001703AA"/>
    <w:rsid w:val="0017081E"/>
    <w:rsid w:val="00170B96"/>
    <w:rsid w:val="00170DD3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C29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87FB1"/>
    <w:rsid w:val="001902E2"/>
    <w:rsid w:val="00190329"/>
    <w:rsid w:val="00190384"/>
    <w:rsid w:val="00190DB3"/>
    <w:rsid w:val="001918E3"/>
    <w:rsid w:val="001919A9"/>
    <w:rsid w:val="00191D7F"/>
    <w:rsid w:val="00191E7C"/>
    <w:rsid w:val="001924F4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8F0"/>
    <w:rsid w:val="00196C36"/>
    <w:rsid w:val="00196DCF"/>
    <w:rsid w:val="00196E6F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86C"/>
    <w:rsid w:val="001A5B11"/>
    <w:rsid w:val="001A5B3C"/>
    <w:rsid w:val="001A5FFE"/>
    <w:rsid w:val="001A62D4"/>
    <w:rsid w:val="001A641D"/>
    <w:rsid w:val="001A66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023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B2B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12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451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2E5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2EB2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5BB"/>
    <w:rsid w:val="002837AE"/>
    <w:rsid w:val="002838FE"/>
    <w:rsid w:val="00283AAF"/>
    <w:rsid w:val="00283DD5"/>
    <w:rsid w:val="00284456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09F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DF4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86"/>
    <w:rsid w:val="002E27DD"/>
    <w:rsid w:val="002E2C36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0F80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ACC"/>
    <w:rsid w:val="00315FFD"/>
    <w:rsid w:val="00316429"/>
    <w:rsid w:val="00316460"/>
    <w:rsid w:val="00316D97"/>
    <w:rsid w:val="003171F8"/>
    <w:rsid w:val="0031784F"/>
    <w:rsid w:val="0032008A"/>
    <w:rsid w:val="00320EC3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5271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63F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02"/>
    <w:rsid w:val="003617F2"/>
    <w:rsid w:val="003618D9"/>
    <w:rsid w:val="003622DA"/>
    <w:rsid w:val="003625E1"/>
    <w:rsid w:val="00362661"/>
    <w:rsid w:val="00362B72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71"/>
    <w:rsid w:val="00372E97"/>
    <w:rsid w:val="00373160"/>
    <w:rsid w:val="0037376F"/>
    <w:rsid w:val="00373824"/>
    <w:rsid w:val="00373F50"/>
    <w:rsid w:val="00374E6A"/>
    <w:rsid w:val="003751F4"/>
    <w:rsid w:val="00375226"/>
    <w:rsid w:val="0037535E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65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28B"/>
    <w:rsid w:val="0039661D"/>
    <w:rsid w:val="00396A57"/>
    <w:rsid w:val="00396D67"/>
    <w:rsid w:val="003973B3"/>
    <w:rsid w:val="003975A2"/>
    <w:rsid w:val="00397B48"/>
    <w:rsid w:val="00397D49"/>
    <w:rsid w:val="00397E53"/>
    <w:rsid w:val="003A0552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878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9A1"/>
    <w:rsid w:val="003E0A80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6A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5E4C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63A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8C8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EC5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93B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2F38"/>
    <w:rsid w:val="004B3272"/>
    <w:rsid w:val="004B3404"/>
    <w:rsid w:val="004B3448"/>
    <w:rsid w:val="004B37BB"/>
    <w:rsid w:val="004B3802"/>
    <w:rsid w:val="004B3879"/>
    <w:rsid w:val="004B3DC1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CBB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B7C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6DC5"/>
    <w:rsid w:val="004E741C"/>
    <w:rsid w:val="004E79B5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2CB5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0FF"/>
    <w:rsid w:val="0050230D"/>
    <w:rsid w:val="005023B0"/>
    <w:rsid w:val="00502B43"/>
    <w:rsid w:val="00502D78"/>
    <w:rsid w:val="00502F9F"/>
    <w:rsid w:val="00503191"/>
    <w:rsid w:val="00503957"/>
    <w:rsid w:val="00503D37"/>
    <w:rsid w:val="00504481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0665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243E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5E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3D8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499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2F9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D7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61B1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6FF7"/>
    <w:rsid w:val="005B7395"/>
    <w:rsid w:val="005B7D09"/>
    <w:rsid w:val="005C017D"/>
    <w:rsid w:val="005C1557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845"/>
    <w:rsid w:val="005D1A70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5F7ED5"/>
    <w:rsid w:val="006001ED"/>
    <w:rsid w:val="00600469"/>
    <w:rsid w:val="0060074A"/>
    <w:rsid w:val="006009CA"/>
    <w:rsid w:val="00600AB4"/>
    <w:rsid w:val="00600D10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96D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6E2"/>
    <w:rsid w:val="006218AD"/>
    <w:rsid w:val="00621C73"/>
    <w:rsid w:val="00622919"/>
    <w:rsid w:val="00622ABC"/>
    <w:rsid w:val="00622D5C"/>
    <w:rsid w:val="00623401"/>
    <w:rsid w:val="00623BF2"/>
    <w:rsid w:val="00623C12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27D81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970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A7B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1B27"/>
    <w:rsid w:val="006B2025"/>
    <w:rsid w:val="006B22F8"/>
    <w:rsid w:val="006B270A"/>
    <w:rsid w:val="006B2B68"/>
    <w:rsid w:val="006B2C1E"/>
    <w:rsid w:val="006B2E5C"/>
    <w:rsid w:val="006B30BA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D5F"/>
    <w:rsid w:val="006D02E3"/>
    <w:rsid w:val="006D05EE"/>
    <w:rsid w:val="006D0CCE"/>
    <w:rsid w:val="006D1207"/>
    <w:rsid w:val="006D132D"/>
    <w:rsid w:val="006D194A"/>
    <w:rsid w:val="006D1D86"/>
    <w:rsid w:val="006D2108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53C"/>
    <w:rsid w:val="006E5E04"/>
    <w:rsid w:val="006E5E38"/>
    <w:rsid w:val="006E62C1"/>
    <w:rsid w:val="006E62D7"/>
    <w:rsid w:val="006E69D5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4E24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3BE5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0B1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9A9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DFE"/>
    <w:rsid w:val="00767F4E"/>
    <w:rsid w:val="00770135"/>
    <w:rsid w:val="00770304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DAF"/>
    <w:rsid w:val="00790EFF"/>
    <w:rsid w:val="00791674"/>
    <w:rsid w:val="00791981"/>
    <w:rsid w:val="007919D4"/>
    <w:rsid w:val="00791A78"/>
    <w:rsid w:val="00792125"/>
    <w:rsid w:val="00792738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1DD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37D"/>
    <w:rsid w:val="007B7482"/>
    <w:rsid w:val="007C0478"/>
    <w:rsid w:val="007C07DD"/>
    <w:rsid w:val="007C0960"/>
    <w:rsid w:val="007C0E34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949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9D6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83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286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63C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9F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35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06D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150A"/>
    <w:rsid w:val="008823AF"/>
    <w:rsid w:val="00882651"/>
    <w:rsid w:val="00882C22"/>
    <w:rsid w:val="008835F0"/>
    <w:rsid w:val="00883804"/>
    <w:rsid w:val="00883A00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7AC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6D5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3B7"/>
    <w:rsid w:val="009075F1"/>
    <w:rsid w:val="009076F0"/>
    <w:rsid w:val="00907B39"/>
    <w:rsid w:val="00907DAA"/>
    <w:rsid w:val="00910018"/>
    <w:rsid w:val="00910186"/>
    <w:rsid w:val="00910727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69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37059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2F5C"/>
    <w:rsid w:val="00943161"/>
    <w:rsid w:val="009436A4"/>
    <w:rsid w:val="00943A8D"/>
    <w:rsid w:val="009442CC"/>
    <w:rsid w:val="009443DD"/>
    <w:rsid w:val="00945128"/>
    <w:rsid w:val="00945165"/>
    <w:rsid w:val="00945700"/>
    <w:rsid w:val="00945D81"/>
    <w:rsid w:val="00945E7D"/>
    <w:rsid w:val="0094638A"/>
    <w:rsid w:val="00946568"/>
    <w:rsid w:val="0094664A"/>
    <w:rsid w:val="00946702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3CD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888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AE8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3BF3"/>
    <w:rsid w:val="00984534"/>
    <w:rsid w:val="00984607"/>
    <w:rsid w:val="009846F3"/>
    <w:rsid w:val="0098482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C35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4FF1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BE7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847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920"/>
    <w:rsid w:val="00A34DC7"/>
    <w:rsid w:val="00A35CCF"/>
    <w:rsid w:val="00A35D44"/>
    <w:rsid w:val="00A35FB8"/>
    <w:rsid w:val="00A36099"/>
    <w:rsid w:val="00A360EB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4D2A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210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1D7"/>
    <w:rsid w:val="00A83320"/>
    <w:rsid w:val="00A83DAB"/>
    <w:rsid w:val="00A84959"/>
    <w:rsid w:val="00A852B2"/>
    <w:rsid w:val="00A855E0"/>
    <w:rsid w:val="00A8580A"/>
    <w:rsid w:val="00A859E5"/>
    <w:rsid w:val="00A85C21"/>
    <w:rsid w:val="00A85D0B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38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E7DEF"/>
    <w:rsid w:val="00AF0047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5DF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2F8"/>
    <w:rsid w:val="00B64598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DD4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6D75"/>
    <w:rsid w:val="00B77266"/>
    <w:rsid w:val="00B77375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0C8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78E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B79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134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3AC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3C"/>
    <w:rsid w:val="00C82DAB"/>
    <w:rsid w:val="00C82F16"/>
    <w:rsid w:val="00C830EC"/>
    <w:rsid w:val="00C831B9"/>
    <w:rsid w:val="00C83295"/>
    <w:rsid w:val="00C8331A"/>
    <w:rsid w:val="00C83D92"/>
    <w:rsid w:val="00C84440"/>
    <w:rsid w:val="00C84899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5B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A3F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4B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B79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64E2"/>
    <w:rsid w:val="00D16657"/>
    <w:rsid w:val="00D166B6"/>
    <w:rsid w:val="00D167EE"/>
    <w:rsid w:val="00D16EC2"/>
    <w:rsid w:val="00D16FDB"/>
    <w:rsid w:val="00D176C4"/>
    <w:rsid w:val="00D17BFD"/>
    <w:rsid w:val="00D20151"/>
    <w:rsid w:val="00D203EA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170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3F1"/>
    <w:rsid w:val="00D469C1"/>
    <w:rsid w:val="00D47060"/>
    <w:rsid w:val="00D4721A"/>
    <w:rsid w:val="00D474AB"/>
    <w:rsid w:val="00D47A20"/>
    <w:rsid w:val="00D47A2C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D2A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7E0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B37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93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3DDC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411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E7F03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4918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3B96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6F37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E83"/>
    <w:rsid w:val="00E2435D"/>
    <w:rsid w:val="00E2483E"/>
    <w:rsid w:val="00E24BF4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367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221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37CC5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2F1B"/>
    <w:rsid w:val="00E430A8"/>
    <w:rsid w:val="00E4393C"/>
    <w:rsid w:val="00E43D0B"/>
    <w:rsid w:val="00E43FD6"/>
    <w:rsid w:val="00E44441"/>
    <w:rsid w:val="00E444FE"/>
    <w:rsid w:val="00E4467C"/>
    <w:rsid w:val="00E446B4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978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1C"/>
    <w:rsid w:val="00E736C3"/>
    <w:rsid w:val="00E736C6"/>
    <w:rsid w:val="00E73A6D"/>
    <w:rsid w:val="00E73C4F"/>
    <w:rsid w:val="00E73FC5"/>
    <w:rsid w:val="00E740AD"/>
    <w:rsid w:val="00E7452C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8C5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441"/>
    <w:rsid w:val="00EA36A0"/>
    <w:rsid w:val="00EA3D87"/>
    <w:rsid w:val="00EA4C2A"/>
    <w:rsid w:val="00EA4C2C"/>
    <w:rsid w:val="00EA4F08"/>
    <w:rsid w:val="00EA4FB9"/>
    <w:rsid w:val="00EA576C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F15"/>
    <w:rsid w:val="00EA6F3A"/>
    <w:rsid w:val="00EA71B3"/>
    <w:rsid w:val="00EA77D7"/>
    <w:rsid w:val="00EA7A72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CC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4CE4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5C6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E7DB4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3FE5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56D"/>
    <w:rsid w:val="00F01839"/>
    <w:rsid w:val="00F03046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2E2B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43E6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67FE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1C7C"/>
    <w:rsid w:val="00F62E27"/>
    <w:rsid w:val="00F62E34"/>
    <w:rsid w:val="00F6319B"/>
    <w:rsid w:val="00F6362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79B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41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E7DC2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393</Characters>
  <Application>Microsoft Office Word</Application>
  <DocSecurity>0</DocSecurity>
  <Lines>3</Lines>
  <Paragraphs>1</Paragraphs>
  <ScaleCrop>false</ScaleCrop>
  <Company>MC SYSTEM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44</cp:revision>
  <cp:lastPrinted>2013-12-09T07:52:00Z</cp:lastPrinted>
  <dcterms:created xsi:type="dcterms:W3CDTF">2021-12-24T07:25:00Z</dcterms:created>
  <dcterms:modified xsi:type="dcterms:W3CDTF">2021-12-28T01:53:00Z</dcterms:modified>
</cp:coreProperties>
</file>