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792738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792738"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  <w:t>中国兽医现场流行病学培训</w:t>
      </w:r>
    </w:p>
    <w:p w:rsidR="006260C7" w:rsidRPr="00792738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792738"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  <w:t>简报</w:t>
      </w:r>
    </w:p>
    <w:p w:rsidR="006260C7" w:rsidRPr="00792738" w:rsidRDefault="006260C7" w:rsidP="006E684D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792738">
        <w:rPr>
          <w:rFonts w:ascii="Times New Roman" w:eastAsia="楷体_GB2312" w:hAnsi="Times New Roman" w:cs="Times New Roman"/>
          <w:sz w:val="32"/>
        </w:rPr>
        <w:t>第</w:t>
      </w:r>
      <w:r w:rsidR="00D34612">
        <w:rPr>
          <w:rFonts w:ascii="Times New Roman" w:eastAsia="楷体_GB2312" w:hAnsi="Times New Roman" w:cs="Times New Roman" w:hint="eastAsia"/>
          <w:sz w:val="32"/>
        </w:rPr>
        <w:t>74</w:t>
      </w:r>
      <w:r w:rsidRPr="00792738">
        <w:rPr>
          <w:rFonts w:ascii="Times New Roman" w:eastAsia="楷体_GB2312" w:hAnsi="Times New Roman" w:cs="Times New Roman"/>
          <w:sz w:val="32"/>
        </w:rPr>
        <w:t>期</w:t>
      </w:r>
    </w:p>
    <w:p w:rsidR="006260C7" w:rsidRPr="00792738" w:rsidRDefault="007375EA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7375EA">
        <w:rPr>
          <w:rFonts w:ascii="Times New Roman" w:hAnsi="Times New Roman" w:cs="Times New Roman"/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7375EA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中国动物卫生与流行病学中心流行病学调查处</w:t>
      </w:r>
      <w:r w:rsidR="008877AC" w:rsidRPr="00792738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221451" w:rsidRPr="00792738">
        <w:rPr>
          <w:rFonts w:ascii="Times New Roman" w:eastAsia="华文楷体" w:hAnsi="Times New Roman" w:cs="Times New Roman"/>
          <w:sz w:val="28"/>
          <w:szCs w:val="28"/>
        </w:rPr>
        <w:t>21</w: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年</w:t>
      </w:r>
      <w:r w:rsidR="00DC3DDC" w:rsidRPr="00792738">
        <w:rPr>
          <w:rFonts w:ascii="Times New Roman" w:eastAsia="华文楷体" w:hAnsi="Times New Roman" w:cs="Times New Roman"/>
          <w:sz w:val="28"/>
          <w:szCs w:val="28"/>
        </w:rPr>
        <w:t>12</w: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月</w:t>
      </w:r>
      <w:r w:rsidR="000D3860">
        <w:rPr>
          <w:rFonts w:ascii="Times New Roman" w:eastAsia="华文楷体" w:hAnsi="Times New Roman" w:cs="Times New Roman" w:hint="eastAsia"/>
          <w:sz w:val="28"/>
          <w:szCs w:val="28"/>
        </w:rPr>
        <w:t>10</w: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日</w:t>
      </w:r>
      <w:bookmarkEnd w:id="0"/>
      <w:bookmarkEnd w:id="1"/>
    </w:p>
    <w:p w:rsidR="007B737D" w:rsidRPr="00792738" w:rsidRDefault="003A0A79" w:rsidP="004E3B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A3CC8" w:rsidRPr="0079273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A3CC8" w:rsidRPr="00792738">
        <w:rPr>
          <w:rFonts w:ascii="Times New Roman" w:eastAsia="仿宋_GB2312" w:hAnsi="Times New Roman" w:cs="Times New Roman"/>
          <w:sz w:val="32"/>
          <w:szCs w:val="32"/>
        </w:rPr>
        <w:t>日</w:t>
      </w:r>
      <w:r w:rsidR="008E66D5" w:rsidRPr="00792738">
        <w:rPr>
          <w:rFonts w:ascii="Times New Roman" w:eastAsia="仿宋_GB2312" w:hAnsi="Times New Roman" w:cs="Times New Roman"/>
          <w:sz w:val="32"/>
          <w:szCs w:val="32"/>
        </w:rPr>
        <w:t>至</w:t>
      </w:r>
      <w:r w:rsidR="001200D2" w:rsidRPr="00792738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E66D5" w:rsidRPr="00792738">
        <w:rPr>
          <w:rFonts w:ascii="Times New Roman" w:eastAsia="仿宋_GB2312" w:hAnsi="Times New Roman" w:cs="Times New Roman"/>
          <w:sz w:val="32"/>
          <w:szCs w:val="32"/>
        </w:rPr>
        <w:t>日</w:t>
      </w:r>
      <w:r w:rsidR="005A2D9C" w:rsidRPr="00792738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5165" w:rsidRPr="00792738">
        <w:rPr>
          <w:rFonts w:ascii="Times New Roman" w:eastAsia="仿宋_GB2312" w:hAnsi="Times New Roman" w:cs="Times New Roman"/>
          <w:sz w:val="32"/>
          <w:szCs w:val="32"/>
        </w:rPr>
        <w:t>第六期中国兽医现场流行病学核心培训班</w:t>
      </w:r>
      <w:r w:rsidR="00AE7DEF" w:rsidRPr="00792738">
        <w:rPr>
          <w:rFonts w:ascii="Times New Roman" w:eastAsia="仿宋_GB2312" w:hAnsi="Times New Roman" w:cs="Times New Roman"/>
          <w:sz w:val="32"/>
          <w:szCs w:val="32"/>
        </w:rPr>
        <w:t>第三</w:t>
      </w:r>
      <w:r w:rsidR="003E09A1" w:rsidRPr="00792738">
        <w:rPr>
          <w:rFonts w:ascii="Times New Roman" w:eastAsia="仿宋_GB2312" w:hAnsi="Times New Roman" w:cs="Times New Roman"/>
          <w:sz w:val="32"/>
          <w:szCs w:val="32"/>
        </w:rPr>
        <w:t>模块</w:t>
      </w:r>
      <w:r w:rsidR="00141AAF" w:rsidRPr="00792738">
        <w:rPr>
          <w:rFonts w:ascii="Times New Roman" w:eastAsia="仿宋_GB2312" w:hAnsi="Times New Roman" w:cs="Times New Roman"/>
          <w:sz w:val="32"/>
          <w:szCs w:val="32"/>
        </w:rPr>
        <w:t>第</w:t>
      </w:r>
      <w:r w:rsidR="00D36B6E">
        <w:rPr>
          <w:rFonts w:ascii="Times New Roman" w:eastAsia="仿宋_GB2312" w:hAnsi="Times New Roman" w:cs="Times New Roman"/>
          <w:sz w:val="32"/>
          <w:szCs w:val="32"/>
        </w:rPr>
        <w:t>二</w:t>
      </w:r>
      <w:r w:rsidR="00910727" w:rsidRPr="00792738">
        <w:rPr>
          <w:rFonts w:ascii="Times New Roman" w:eastAsia="仿宋_GB2312" w:hAnsi="Times New Roman" w:cs="Times New Roman"/>
          <w:sz w:val="32"/>
          <w:szCs w:val="32"/>
        </w:rPr>
        <w:t>周</w:t>
      </w:r>
      <w:r w:rsidR="00B33C5F" w:rsidRPr="00792738">
        <w:rPr>
          <w:rFonts w:ascii="Times New Roman" w:eastAsia="仿宋_GB2312" w:hAnsi="Times New Roman" w:cs="Times New Roman"/>
          <w:sz w:val="32"/>
          <w:szCs w:val="32"/>
        </w:rPr>
        <w:t>课程任</w:t>
      </w:r>
      <w:r w:rsidR="00081812" w:rsidRPr="00792738">
        <w:rPr>
          <w:rFonts w:ascii="Times New Roman" w:eastAsia="仿宋_GB2312" w:hAnsi="Times New Roman" w:cs="Times New Roman"/>
          <w:sz w:val="32"/>
          <w:szCs w:val="32"/>
        </w:rPr>
        <w:t>务顺利完成。</w:t>
      </w:r>
      <w:r w:rsidR="00942F5C" w:rsidRPr="00792738">
        <w:rPr>
          <w:rFonts w:ascii="Times New Roman" w:eastAsia="仿宋_GB2312" w:hAnsi="Times New Roman" w:cs="Times New Roman"/>
          <w:sz w:val="32"/>
          <w:szCs w:val="32"/>
        </w:rPr>
        <w:t>邀请</w:t>
      </w:r>
      <w:r w:rsidR="00942F5C" w:rsidRPr="00792738">
        <w:rPr>
          <w:rFonts w:ascii="Times New Roman" w:eastAsia="仿宋_GB2312" w:hAnsi="Times New Roman" w:cs="Times New Roman"/>
          <w:sz w:val="32"/>
        </w:rPr>
        <w:t>延边市动物疫病预防控制中心</w:t>
      </w:r>
      <w:r w:rsidR="008F131A">
        <w:rPr>
          <w:rFonts w:ascii="Times New Roman" w:eastAsia="仿宋_GB2312" w:hAnsi="Times New Roman" w:cs="Times New Roman"/>
          <w:sz w:val="32"/>
        </w:rPr>
        <w:t>、上海市</w:t>
      </w:r>
      <w:r w:rsidR="008F131A" w:rsidRPr="00792738">
        <w:rPr>
          <w:rFonts w:ascii="Times New Roman" w:eastAsia="仿宋_GB2312" w:hAnsi="Times New Roman" w:cs="Times New Roman"/>
          <w:sz w:val="32"/>
        </w:rPr>
        <w:t>动物疫病预防控制中心</w:t>
      </w:r>
      <w:r w:rsidR="00942F5C" w:rsidRPr="00792738">
        <w:rPr>
          <w:rFonts w:ascii="Times New Roman" w:eastAsia="仿宋_GB2312" w:hAnsi="Times New Roman" w:cs="Times New Roman"/>
          <w:sz w:val="32"/>
        </w:rPr>
        <w:t>专家</w:t>
      </w:r>
      <w:r w:rsidR="001703AA" w:rsidRPr="00792738">
        <w:rPr>
          <w:rFonts w:ascii="Times New Roman" w:eastAsia="仿宋_GB2312" w:hAnsi="Times New Roman" w:cs="Times New Roman"/>
          <w:sz w:val="32"/>
        </w:rPr>
        <w:t>与中心导师一起完成授课任务。</w:t>
      </w:r>
    </w:p>
    <w:p w:rsidR="00456BB4" w:rsidRDefault="0072462A" w:rsidP="0072462A">
      <w:pPr>
        <w:ind w:rightChars="-73" w:right="-197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462A">
        <w:rPr>
          <w:rFonts w:ascii="Times New Roman" w:eastAsia="仿宋_GB2312" w:hAnsi="Times New Roman" w:cs="Times New Roman" w:hint="eastAsia"/>
          <w:sz w:val="32"/>
          <w:szCs w:val="32"/>
        </w:rPr>
        <w:t>本周学习了半定量风险评估方法、</w:t>
      </w:r>
      <w:r w:rsidRPr="0072462A">
        <w:rPr>
          <w:rFonts w:ascii="Times New Roman" w:eastAsia="仿宋_GB2312" w:hAnsi="Times New Roman" w:cs="Times New Roman"/>
          <w:sz w:val="32"/>
          <w:szCs w:val="32"/>
        </w:rPr>
        <w:t>基本步骤</w:t>
      </w:r>
      <w:r w:rsidRPr="0072462A">
        <w:rPr>
          <w:rFonts w:ascii="Times New Roman" w:eastAsia="仿宋_GB2312" w:hAnsi="Times New Roman" w:cs="Times New Roman" w:hint="eastAsia"/>
          <w:sz w:val="32"/>
          <w:szCs w:val="32"/>
        </w:rPr>
        <w:t>和优缺点，贝叶斯定理的应用，概率的定义、法则、分布、随机过程，风险评估的步骤，传入评估、暴露评估及结果评估的方法，风险交流、风险管理等内容，并以疯牛病风险评估案例，猪场引入种猪和精液案例</w:t>
      </w:r>
      <w:r w:rsidR="00E67616">
        <w:rPr>
          <w:rFonts w:ascii="Times New Roman" w:eastAsia="仿宋_GB2312" w:hAnsi="Times New Roman" w:cs="Times New Roman" w:hint="eastAsia"/>
          <w:sz w:val="32"/>
          <w:szCs w:val="32"/>
        </w:rPr>
        <w:t>为抓手</w:t>
      </w:r>
      <w:r w:rsidR="00733C32">
        <w:rPr>
          <w:rFonts w:ascii="Times New Roman" w:eastAsia="仿宋_GB2312" w:hAnsi="Times New Roman" w:cs="Times New Roman" w:hint="eastAsia"/>
          <w:sz w:val="32"/>
          <w:szCs w:val="32"/>
        </w:rPr>
        <w:t>，分组进行了不同风险路径的定性风险评估讨论练习。</w:t>
      </w:r>
      <w:r w:rsidRPr="0072462A">
        <w:rPr>
          <w:rFonts w:ascii="Times New Roman" w:eastAsia="仿宋_GB2312" w:hAnsi="Times New Roman" w:cs="Times New Roman" w:hint="eastAsia"/>
          <w:sz w:val="32"/>
          <w:szCs w:val="32"/>
        </w:rPr>
        <w:t>在学习随机过程时，重点学习了二项过程、泊松过程、超几何过程</w:t>
      </w:r>
      <w:proofErr w:type="gramStart"/>
      <w:r w:rsidR="00A36D9F">
        <w:rPr>
          <w:rFonts w:ascii="Times New Roman" w:eastAsia="仿宋_GB2312" w:hAnsi="Times New Roman" w:cs="Times New Roman" w:hint="eastAsia"/>
          <w:sz w:val="32"/>
          <w:szCs w:val="32"/>
        </w:rPr>
        <w:t>及其</w:t>
      </w:r>
      <w:r w:rsidR="00A36D9F">
        <w:rPr>
          <w:rFonts w:ascii="Times New Roman" w:eastAsia="仿宋_GB2312" w:hAnsi="Times New Roman" w:cs="Times New Roman" w:hint="eastAsia"/>
          <w:sz w:val="32"/>
          <w:szCs w:val="32"/>
        </w:rPr>
        <w:t>@</w:t>
      </w:r>
      <w:proofErr w:type="gramEnd"/>
      <w:r w:rsidRPr="0072462A">
        <w:rPr>
          <w:rFonts w:ascii="Times New Roman" w:eastAsia="仿宋_GB2312" w:hAnsi="Times New Roman" w:cs="Times New Roman"/>
          <w:sz w:val="32"/>
          <w:szCs w:val="32"/>
        </w:rPr>
        <w:t>R</w:t>
      </w:r>
      <w:r w:rsidR="00A36D9F" w:rsidRPr="0072462A">
        <w:rPr>
          <w:rFonts w:ascii="Times New Roman" w:eastAsia="仿宋_GB2312" w:hAnsi="Times New Roman" w:cs="Times New Roman"/>
          <w:sz w:val="32"/>
          <w:szCs w:val="32"/>
        </w:rPr>
        <w:t>isk</w:t>
      </w:r>
      <w:r w:rsidRPr="0072462A">
        <w:rPr>
          <w:rFonts w:ascii="Times New Roman" w:eastAsia="仿宋_GB2312" w:hAnsi="Times New Roman" w:cs="Times New Roman" w:hint="eastAsia"/>
          <w:sz w:val="32"/>
          <w:szCs w:val="32"/>
        </w:rPr>
        <w:t>软件模拟</w:t>
      </w:r>
      <w:r w:rsidR="00456BB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80DD7" w:rsidRDefault="000C6CA1" w:rsidP="004E79B5">
      <w:pPr>
        <w:ind w:rightChars="-73" w:right="-197" w:firstLineChars="200" w:firstLine="640"/>
        <w:rPr>
          <w:rFonts w:eastAsia="仿宋_GB2312" w:hint="eastAsia"/>
          <w:sz w:val="32"/>
          <w:szCs w:val="32"/>
        </w:rPr>
      </w:pPr>
      <w:r w:rsidRPr="00792738">
        <w:rPr>
          <w:rFonts w:ascii="Times New Roman" w:eastAsia="仿宋_GB2312" w:hAnsi="Times New Roman" w:cs="Times New Roman"/>
          <w:sz w:val="32"/>
          <w:szCs w:val="32"/>
        </w:rPr>
        <w:t>调查表明，</w:t>
      </w:r>
      <w:r w:rsidR="00527921">
        <w:rPr>
          <w:rFonts w:ascii="Times New Roman" w:eastAsia="仿宋_GB2312" w:hAnsi="Times New Roman" w:cs="Times New Roman"/>
          <w:sz w:val="32"/>
          <w:szCs w:val="32"/>
        </w:rPr>
        <w:t>经过本周学习，</w:t>
      </w:r>
      <w:r>
        <w:rPr>
          <w:rFonts w:eastAsia="仿宋_GB2312" w:hint="eastAsia"/>
          <w:sz w:val="32"/>
          <w:szCs w:val="32"/>
        </w:rPr>
        <w:t>所有学员均掌握了</w:t>
      </w:r>
      <w:r w:rsidRPr="00E72B23">
        <w:rPr>
          <w:rFonts w:ascii="Times New Roman" w:eastAsia="仿宋_GB2312" w:hAnsi="Times New Roman" w:cs="Times New Roman" w:hint="eastAsia"/>
          <w:sz w:val="32"/>
          <w:szCs w:val="32"/>
        </w:rPr>
        <w:t>@Risk</w:t>
      </w:r>
      <w:r>
        <w:rPr>
          <w:rFonts w:eastAsia="仿宋_GB2312" w:hint="eastAsia"/>
          <w:sz w:val="32"/>
          <w:szCs w:val="32"/>
        </w:rPr>
        <w:t>模型模拟方法。</w:t>
      </w:r>
    </w:p>
    <w:p w:rsidR="00744264" w:rsidRPr="00792738" w:rsidRDefault="00744264" w:rsidP="00744264">
      <w:pPr>
        <w:ind w:rightChars="-73" w:right="-197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710870" cy="2256187"/>
            <wp:effectExtent l="19050" t="0" r="3880" b="0"/>
            <wp:docPr id="4" name="图片 3" descr="赵达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赵达卓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870" cy="225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3683000" cy="1841500"/>
            <wp:effectExtent l="19050" t="0" r="0" b="0"/>
            <wp:docPr id="7" name="图片 0" descr="夏炉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夏炉明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333" cy="184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264" w:rsidRPr="00792738" w:rsidSect="00643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BD" w:rsidRDefault="00020BBD">
      <w:r>
        <w:separator/>
      </w:r>
    </w:p>
  </w:endnote>
  <w:endnote w:type="continuationSeparator" w:id="0">
    <w:p w:rsidR="00020BBD" w:rsidRDefault="0002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7375EA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7375EA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744264" w:rsidRPr="00744264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D" w:rsidRDefault="006E68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BD" w:rsidRDefault="00020BBD">
      <w:r>
        <w:separator/>
      </w:r>
    </w:p>
  </w:footnote>
  <w:footnote w:type="continuationSeparator" w:id="0">
    <w:p w:rsidR="00020BBD" w:rsidRDefault="00020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D" w:rsidRDefault="006E68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D" w:rsidRDefault="006E68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2D84"/>
    <w:rsid w:val="000034D4"/>
    <w:rsid w:val="000035B0"/>
    <w:rsid w:val="0000361D"/>
    <w:rsid w:val="00003667"/>
    <w:rsid w:val="00003BD9"/>
    <w:rsid w:val="00003C92"/>
    <w:rsid w:val="00004098"/>
    <w:rsid w:val="00004170"/>
    <w:rsid w:val="000041B4"/>
    <w:rsid w:val="0000474E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887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D6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2FE2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2E80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6CA1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860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28C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0D2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19B"/>
    <w:rsid w:val="001325AC"/>
    <w:rsid w:val="001326A9"/>
    <w:rsid w:val="00132AC9"/>
    <w:rsid w:val="001331C3"/>
    <w:rsid w:val="001334AA"/>
    <w:rsid w:val="001335E5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1B3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3AA"/>
    <w:rsid w:val="0017081E"/>
    <w:rsid w:val="00170B96"/>
    <w:rsid w:val="00170DD3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C29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87FB1"/>
    <w:rsid w:val="001902E2"/>
    <w:rsid w:val="00190329"/>
    <w:rsid w:val="00190384"/>
    <w:rsid w:val="00190DB3"/>
    <w:rsid w:val="001918E3"/>
    <w:rsid w:val="001919A9"/>
    <w:rsid w:val="00191D7F"/>
    <w:rsid w:val="00191E7C"/>
    <w:rsid w:val="001924F4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DCF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6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023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B2B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451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2E5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5BB"/>
    <w:rsid w:val="002837AE"/>
    <w:rsid w:val="002838FE"/>
    <w:rsid w:val="00283AAF"/>
    <w:rsid w:val="00283DD5"/>
    <w:rsid w:val="00284456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09F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DF4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C36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0F80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008A"/>
    <w:rsid w:val="00320EC3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63F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02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35E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65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28B"/>
    <w:rsid w:val="0039661D"/>
    <w:rsid w:val="00396A57"/>
    <w:rsid w:val="00396D67"/>
    <w:rsid w:val="003973B3"/>
    <w:rsid w:val="003975A2"/>
    <w:rsid w:val="00397B48"/>
    <w:rsid w:val="00397D49"/>
    <w:rsid w:val="00397E53"/>
    <w:rsid w:val="003A0552"/>
    <w:rsid w:val="003A072E"/>
    <w:rsid w:val="003A09C6"/>
    <w:rsid w:val="003A0A79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878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9A1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6A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6BB4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8C8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CBB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B7C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6DC5"/>
    <w:rsid w:val="004E741C"/>
    <w:rsid w:val="004E79B5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0FF"/>
    <w:rsid w:val="0050230D"/>
    <w:rsid w:val="005023B0"/>
    <w:rsid w:val="00502B43"/>
    <w:rsid w:val="00502D78"/>
    <w:rsid w:val="00502F9F"/>
    <w:rsid w:val="00503191"/>
    <w:rsid w:val="00503957"/>
    <w:rsid w:val="00503D37"/>
    <w:rsid w:val="00504481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0665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27921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5E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3D8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596D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499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D7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61B1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A70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5F7ED5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96D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970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1B27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108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53C"/>
    <w:rsid w:val="006E5E04"/>
    <w:rsid w:val="006E5E38"/>
    <w:rsid w:val="006E62C1"/>
    <w:rsid w:val="006E62D7"/>
    <w:rsid w:val="006E684D"/>
    <w:rsid w:val="006E69D5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4E24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0B1"/>
    <w:rsid w:val="00722F3E"/>
    <w:rsid w:val="00723452"/>
    <w:rsid w:val="00723D7C"/>
    <w:rsid w:val="00723FB1"/>
    <w:rsid w:val="0072462A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3C32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5EA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264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9A9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848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738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1DD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0E34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83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63C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35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06D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150A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31A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37059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2F5C"/>
    <w:rsid w:val="00943161"/>
    <w:rsid w:val="009436A4"/>
    <w:rsid w:val="00943A8D"/>
    <w:rsid w:val="009442CC"/>
    <w:rsid w:val="009443DD"/>
    <w:rsid w:val="00945128"/>
    <w:rsid w:val="00945165"/>
    <w:rsid w:val="00945700"/>
    <w:rsid w:val="00945D81"/>
    <w:rsid w:val="00945E7D"/>
    <w:rsid w:val="0094638A"/>
    <w:rsid w:val="00946568"/>
    <w:rsid w:val="0094664A"/>
    <w:rsid w:val="00946702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888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AE8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3BF3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4FF1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BE7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0EB"/>
    <w:rsid w:val="00A36490"/>
    <w:rsid w:val="00A36D69"/>
    <w:rsid w:val="00A36D9F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4D2A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210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D0B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38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E7DEF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5DF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9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DD4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375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899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5B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A3F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4B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853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151"/>
    <w:rsid w:val="00D203EA"/>
    <w:rsid w:val="00D20492"/>
    <w:rsid w:val="00D206C5"/>
    <w:rsid w:val="00D207C5"/>
    <w:rsid w:val="00D20A5B"/>
    <w:rsid w:val="00D214E6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170"/>
    <w:rsid w:val="00D34300"/>
    <w:rsid w:val="00D34612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B6E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D2A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7E0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B37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3DDC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4918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6F37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BF4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7DE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221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37CC5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978"/>
    <w:rsid w:val="00E66DE5"/>
    <w:rsid w:val="00E66FC9"/>
    <w:rsid w:val="00E671A8"/>
    <w:rsid w:val="00E67616"/>
    <w:rsid w:val="00E6783E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B23"/>
    <w:rsid w:val="00E72DED"/>
    <w:rsid w:val="00E72E77"/>
    <w:rsid w:val="00E73177"/>
    <w:rsid w:val="00E73573"/>
    <w:rsid w:val="00E73591"/>
    <w:rsid w:val="00E7361C"/>
    <w:rsid w:val="00E736C3"/>
    <w:rsid w:val="00E736C6"/>
    <w:rsid w:val="00E73A6D"/>
    <w:rsid w:val="00E73C4F"/>
    <w:rsid w:val="00E73FC5"/>
    <w:rsid w:val="00E740AD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8C5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441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CC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4CE4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5C6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3FE5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56D"/>
    <w:rsid w:val="00F01839"/>
    <w:rsid w:val="00F03046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2E2B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27B7C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43E6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2E34"/>
    <w:rsid w:val="00F6319B"/>
    <w:rsid w:val="00F6362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79B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E7DC2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309</Characters>
  <Application>Microsoft Office Word</Application>
  <DocSecurity>0</DocSecurity>
  <Lines>2</Lines>
  <Paragraphs>1</Paragraphs>
  <ScaleCrop>false</ScaleCrop>
  <Company>MC SYSTEM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23</cp:revision>
  <cp:lastPrinted>2013-12-09T07:52:00Z</cp:lastPrinted>
  <dcterms:created xsi:type="dcterms:W3CDTF">2021-12-27T06:19:00Z</dcterms:created>
  <dcterms:modified xsi:type="dcterms:W3CDTF">2021-12-28T01:50:00Z</dcterms:modified>
</cp:coreProperties>
</file>